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8CE" w:rsidRDefault="000058CE" w:rsidP="000058CE">
      <w:pPr>
        <w:pStyle w:val="Default"/>
        <w:rPr>
          <w:rFonts w:ascii="Cambria" w:hAnsi="Cambria"/>
          <w:iCs/>
          <w:lang w:val="en-GB"/>
        </w:rPr>
      </w:pPr>
    </w:p>
    <w:p w:rsidR="000058CE" w:rsidRDefault="000058CE" w:rsidP="000058CE">
      <w:pPr>
        <w:pStyle w:val="Default"/>
        <w:rPr>
          <w:rFonts w:ascii="Cambria" w:hAnsi="Cambria"/>
          <w:iCs/>
          <w:lang w:val="en-GB"/>
        </w:rPr>
      </w:pPr>
    </w:p>
    <w:p w:rsidR="000058CE" w:rsidRPr="00B35C1D" w:rsidRDefault="000058CE" w:rsidP="000058CE">
      <w:pPr>
        <w:pStyle w:val="Default"/>
        <w:rPr>
          <w:rFonts w:ascii="Cambria" w:hAnsi="Cambria"/>
          <w:iCs/>
          <w:lang w:val="en-GB"/>
        </w:rPr>
      </w:pPr>
      <w:r>
        <w:rPr>
          <w:rFonts w:ascii="Cambria" w:hAnsi="Cambria"/>
          <w:iCs/>
          <w:lang w:val="en-GB"/>
        </w:rPr>
        <w:t>Annex II</w:t>
      </w:r>
    </w:p>
    <w:p w:rsidR="00F94828" w:rsidRPr="00B35C1D" w:rsidRDefault="00F94828" w:rsidP="000058CE">
      <w:pPr>
        <w:tabs>
          <w:tab w:val="left" w:pos="4035"/>
        </w:tabs>
        <w:rPr>
          <w:lang w:val="en-GB"/>
        </w:rPr>
      </w:pPr>
    </w:p>
    <w:p w:rsidR="00B35C1D" w:rsidRPr="00102CDC" w:rsidRDefault="00B35C1D" w:rsidP="00B35C1D">
      <w:pPr>
        <w:jc w:val="center"/>
        <w:rPr>
          <w:rFonts w:ascii="Tahoma" w:hAnsi="Tahoma" w:cs="Tahoma"/>
          <w:b/>
          <w:color w:val="31849B"/>
          <w:sz w:val="48"/>
          <w:szCs w:val="48"/>
          <w:lang w:val="en-GB"/>
        </w:rPr>
      </w:pPr>
      <w:r w:rsidRPr="00102CDC">
        <w:rPr>
          <w:rFonts w:ascii="Tahoma" w:hAnsi="Tahoma" w:cs="Tahoma"/>
          <w:b/>
          <w:color w:val="31849B"/>
          <w:sz w:val="48"/>
          <w:szCs w:val="48"/>
          <w:lang w:val="en-GB"/>
        </w:rPr>
        <w:t>BLUE_BOOST</w:t>
      </w:r>
    </w:p>
    <w:p w:rsidR="00B35C1D" w:rsidRPr="00102CDC" w:rsidRDefault="00B35C1D" w:rsidP="00B35C1D">
      <w:pPr>
        <w:jc w:val="center"/>
        <w:rPr>
          <w:rFonts w:ascii="Tahoma" w:hAnsi="Tahoma" w:cs="Tahoma"/>
          <w:b/>
          <w:color w:val="CC3399"/>
          <w:sz w:val="40"/>
          <w:lang w:val="en-GB"/>
        </w:rPr>
      </w:pPr>
      <w:proofErr w:type="spellStart"/>
      <w:r w:rsidRPr="00102CDC">
        <w:rPr>
          <w:rFonts w:ascii="Tahoma" w:hAnsi="Tahoma" w:cs="Tahoma"/>
          <w:i/>
          <w:color w:val="31849B"/>
          <w:lang w:val="en-GB"/>
        </w:rPr>
        <w:t>BOOSTing</w:t>
      </w:r>
      <w:proofErr w:type="spellEnd"/>
      <w:r w:rsidRPr="00102CDC">
        <w:rPr>
          <w:rFonts w:ascii="Tahoma" w:hAnsi="Tahoma" w:cs="Tahoma"/>
          <w:i/>
          <w:color w:val="31849B"/>
          <w:lang w:val="en-GB"/>
        </w:rPr>
        <w:t xml:space="preserve"> the innovation potential of the</w:t>
      </w:r>
      <w:r>
        <w:rPr>
          <w:rFonts w:ascii="Tahoma" w:hAnsi="Tahoma" w:cs="Tahoma"/>
          <w:i/>
          <w:color w:val="31849B"/>
          <w:lang w:val="en-GB"/>
        </w:rPr>
        <w:t xml:space="preserve"> </w:t>
      </w:r>
      <w:r w:rsidRPr="00102CDC">
        <w:rPr>
          <w:rFonts w:ascii="Tahoma" w:hAnsi="Tahoma" w:cs="Tahoma"/>
          <w:i/>
          <w:color w:val="31849B"/>
          <w:lang w:val="en-GB"/>
        </w:rPr>
        <w:t>triple helix of Adriatic-Ionian traditional</w:t>
      </w:r>
      <w:r>
        <w:rPr>
          <w:rFonts w:ascii="Tahoma" w:hAnsi="Tahoma" w:cs="Tahoma"/>
          <w:i/>
          <w:color w:val="31849B"/>
          <w:lang w:val="en-GB"/>
        </w:rPr>
        <w:t xml:space="preserve"> </w:t>
      </w:r>
      <w:r w:rsidRPr="00102CDC">
        <w:rPr>
          <w:rFonts w:ascii="Tahoma" w:hAnsi="Tahoma" w:cs="Tahoma"/>
          <w:i/>
          <w:color w:val="31849B"/>
          <w:lang w:val="en-GB"/>
        </w:rPr>
        <w:t>and emerging BLUE growth sectors</w:t>
      </w:r>
      <w:r>
        <w:rPr>
          <w:rFonts w:ascii="Tahoma" w:hAnsi="Tahoma" w:cs="Tahoma"/>
          <w:i/>
          <w:color w:val="31849B"/>
          <w:lang w:val="en-GB"/>
        </w:rPr>
        <w:t xml:space="preserve"> </w:t>
      </w:r>
      <w:r w:rsidRPr="00102CDC">
        <w:rPr>
          <w:rFonts w:ascii="Tahoma" w:hAnsi="Tahoma" w:cs="Tahoma"/>
          <w:i/>
          <w:color w:val="31849B"/>
          <w:lang w:val="en-GB"/>
        </w:rPr>
        <w:t>clusters through an open</w:t>
      </w:r>
      <w:r>
        <w:rPr>
          <w:rFonts w:ascii="Tahoma" w:hAnsi="Tahoma" w:cs="Tahoma"/>
          <w:i/>
          <w:color w:val="31849B"/>
          <w:lang w:val="en-GB"/>
        </w:rPr>
        <w:t xml:space="preserve"> </w:t>
      </w:r>
      <w:r w:rsidRPr="00102CDC">
        <w:rPr>
          <w:rFonts w:ascii="Tahoma" w:hAnsi="Tahoma" w:cs="Tahoma"/>
          <w:i/>
          <w:color w:val="31849B"/>
          <w:lang w:val="en-GB"/>
        </w:rPr>
        <w:t>source/knowledge sharing and</w:t>
      </w:r>
      <w:r>
        <w:rPr>
          <w:rFonts w:ascii="Tahoma" w:hAnsi="Tahoma" w:cs="Tahoma"/>
          <w:i/>
          <w:color w:val="31849B"/>
          <w:lang w:val="en-GB"/>
        </w:rPr>
        <w:t xml:space="preserve"> </w:t>
      </w:r>
      <w:r w:rsidRPr="00102CDC">
        <w:rPr>
          <w:rFonts w:ascii="Tahoma" w:hAnsi="Tahoma" w:cs="Tahoma"/>
          <w:i/>
          <w:color w:val="31849B"/>
          <w:lang w:val="en-GB"/>
        </w:rPr>
        <w:t>community based approach</w:t>
      </w:r>
    </w:p>
    <w:p w:rsidR="00B35C1D" w:rsidRPr="000058CE" w:rsidRDefault="00B35C1D" w:rsidP="000058CE">
      <w:pPr>
        <w:rPr>
          <w:rFonts w:ascii="Tahoma" w:hAnsi="Tahoma" w:cs="Tahoma"/>
          <w:b/>
          <w:color w:val="000000"/>
          <w:sz w:val="22"/>
          <w:szCs w:val="56"/>
          <w:lang w:val="en-GB"/>
        </w:rPr>
      </w:pPr>
    </w:p>
    <w:p w:rsidR="00C528F7" w:rsidRPr="00306CA0" w:rsidRDefault="00B35C1D" w:rsidP="00C528F7">
      <w:pPr>
        <w:jc w:val="center"/>
        <w:rPr>
          <w:rFonts w:ascii="Tahoma" w:hAnsi="Tahoma" w:cs="Tahoma"/>
          <w:b/>
          <w:color w:val="000000"/>
          <w:sz w:val="56"/>
          <w:szCs w:val="56"/>
        </w:rPr>
      </w:pPr>
      <w:proofErr w:type="spellStart"/>
      <w:r w:rsidRPr="00306CA0">
        <w:rPr>
          <w:rFonts w:ascii="Tahoma" w:hAnsi="Tahoma" w:cs="Tahoma"/>
          <w:b/>
          <w:color w:val="000000"/>
          <w:sz w:val="56"/>
          <w:szCs w:val="56"/>
        </w:rPr>
        <w:t>Cross-Field</w:t>
      </w:r>
      <w:proofErr w:type="spellEnd"/>
      <w:r w:rsidRPr="00306CA0">
        <w:rPr>
          <w:rFonts w:ascii="Tahoma" w:hAnsi="Tahoma" w:cs="Tahoma"/>
          <w:b/>
          <w:color w:val="000000"/>
          <w:sz w:val="56"/>
          <w:szCs w:val="56"/>
        </w:rPr>
        <w:t xml:space="preserve"> </w:t>
      </w:r>
      <w:proofErr w:type="spellStart"/>
      <w:r w:rsidRPr="00306CA0">
        <w:rPr>
          <w:rFonts w:ascii="Tahoma" w:hAnsi="Tahoma" w:cs="Tahoma"/>
          <w:b/>
          <w:color w:val="000000"/>
          <w:sz w:val="56"/>
          <w:szCs w:val="56"/>
        </w:rPr>
        <w:t>Visit</w:t>
      </w:r>
      <w:proofErr w:type="spellEnd"/>
      <w:r w:rsidR="00C528F7" w:rsidRPr="00306CA0">
        <w:rPr>
          <w:rFonts w:ascii="Tahoma" w:hAnsi="Tahoma" w:cs="Tahoma"/>
          <w:b/>
          <w:color w:val="000000"/>
          <w:sz w:val="56"/>
          <w:szCs w:val="56"/>
        </w:rPr>
        <w:t xml:space="preserve"> in </w:t>
      </w:r>
    </w:p>
    <w:p w:rsidR="00B35C1D" w:rsidRPr="00C528F7" w:rsidRDefault="00C528F7" w:rsidP="00C528F7">
      <w:pPr>
        <w:jc w:val="center"/>
        <w:rPr>
          <w:rFonts w:ascii="Tahoma" w:hAnsi="Tahoma" w:cs="Tahoma"/>
          <w:b/>
          <w:color w:val="000000"/>
          <w:sz w:val="56"/>
          <w:szCs w:val="56"/>
        </w:rPr>
      </w:pPr>
      <w:r w:rsidRPr="00C528F7">
        <w:rPr>
          <w:rFonts w:ascii="Tahoma" w:hAnsi="Tahoma" w:cs="Tahoma"/>
          <w:b/>
          <w:color w:val="000000"/>
          <w:sz w:val="56"/>
          <w:szCs w:val="56"/>
        </w:rPr>
        <w:t>Trieste – Friuli Venezia Giulia, Italy</w:t>
      </w:r>
    </w:p>
    <w:p w:rsidR="00B35C1D" w:rsidRPr="000058CE" w:rsidRDefault="00B35C1D" w:rsidP="00B35C1D">
      <w:pPr>
        <w:jc w:val="center"/>
        <w:rPr>
          <w:rFonts w:ascii="Tahoma" w:hAnsi="Tahoma" w:cs="Tahoma"/>
          <w:color w:val="000000"/>
          <w:sz w:val="6"/>
        </w:rPr>
      </w:pPr>
    </w:p>
    <w:p w:rsidR="00C528F7" w:rsidRDefault="00C528F7" w:rsidP="00C528F7">
      <w:pPr>
        <w:pStyle w:val="Default"/>
        <w:jc w:val="center"/>
        <w:rPr>
          <w:rFonts w:ascii="Cambria" w:hAnsi="Cambria"/>
          <w:b/>
          <w:bCs/>
          <w:sz w:val="32"/>
          <w:szCs w:val="22"/>
        </w:rPr>
      </w:pPr>
      <w:r w:rsidRPr="00C528F7">
        <w:rPr>
          <w:rFonts w:ascii="Cambria" w:hAnsi="Cambria"/>
          <w:b/>
          <w:bCs/>
          <w:sz w:val="32"/>
          <w:szCs w:val="22"/>
        </w:rPr>
        <w:t>AGENDA</w:t>
      </w:r>
    </w:p>
    <w:p w:rsidR="000058CE" w:rsidRDefault="000058CE" w:rsidP="00C528F7">
      <w:pPr>
        <w:pStyle w:val="Default"/>
        <w:jc w:val="center"/>
        <w:rPr>
          <w:rFonts w:ascii="Cambria" w:hAnsi="Cambria"/>
          <w:b/>
          <w:bCs/>
          <w:sz w:val="32"/>
          <w:szCs w:val="22"/>
        </w:rPr>
      </w:pPr>
    </w:p>
    <w:p w:rsidR="000058CE" w:rsidRDefault="000058CE" w:rsidP="000058CE">
      <w:pPr>
        <w:pStyle w:val="Default"/>
        <w:rPr>
          <w:rFonts w:ascii="Cambria" w:hAnsi="Cambria"/>
          <w:b/>
          <w:bCs/>
          <w:sz w:val="32"/>
          <w:szCs w:val="22"/>
        </w:rPr>
      </w:pPr>
    </w:p>
    <w:p w:rsidR="000058CE" w:rsidRDefault="000058CE" w:rsidP="00C528F7">
      <w:pPr>
        <w:pStyle w:val="Default"/>
        <w:jc w:val="center"/>
        <w:rPr>
          <w:rFonts w:ascii="Cambria" w:hAnsi="Cambria"/>
          <w:b/>
          <w:bCs/>
          <w:sz w:val="32"/>
          <w:szCs w:val="22"/>
        </w:rPr>
      </w:pPr>
    </w:p>
    <w:p w:rsidR="000058CE" w:rsidRDefault="000058CE" w:rsidP="00C528F7">
      <w:pPr>
        <w:pStyle w:val="Default"/>
        <w:jc w:val="center"/>
        <w:rPr>
          <w:rFonts w:ascii="Cambria" w:hAnsi="Cambria"/>
          <w:b/>
          <w:bCs/>
          <w:sz w:val="32"/>
          <w:szCs w:val="22"/>
        </w:rPr>
      </w:pPr>
    </w:p>
    <w:p w:rsidR="000058CE" w:rsidRDefault="000058CE" w:rsidP="00C528F7">
      <w:pPr>
        <w:pStyle w:val="Default"/>
        <w:jc w:val="center"/>
        <w:rPr>
          <w:rFonts w:ascii="Cambria" w:hAnsi="Cambria"/>
          <w:b/>
          <w:bCs/>
          <w:sz w:val="32"/>
          <w:szCs w:val="22"/>
        </w:rPr>
      </w:pPr>
    </w:p>
    <w:tbl>
      <w:tblPr>
        <w:tblpPr w:leftFromText="141" w:rightFromText="141" w:vertAnchor="text" w:tblpY="1"/>
        <w:tblOverlap w:val="never"/>
        <w:tblW w:w="5000" w:type="pct"/>
        <w:tblCellMar>
          <w:left w:w="0" w:type="dxa"/>
          <w:right w:w="0" w:type="dxa"/>
        </w:tblCellMar>
        <w:tblLook w:val="01E0"/>
      </w:tblPr>
      <w:tblGrid>
        <w:gridCol w:w="1415"/>
        <w:gridCol w:w="8239"/>
      </w:tblGrid>
      <w:tr w:rsidR="000058CE" w:rsidRPr="00574525" w:rsidTr="00F426FE">
        <w:trPr>
          <w:cantSplit/>
          <w:trHeight w:val="398"/>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66CCFF"/>
            <w:hideMark/>
          </w:tcPr>
          <w:p w:rsidR="000058CE" w:rsidRPr="0021705F" w:rsidRDefault="000058CE" w:rsidP="00F426FE">
            <w:pPr>
              <w:spacing w:after="120" w:line="276" w:lineRule="auto"/>
              <w:ind w:left="113"/>
              <w:jc w:val="center"/>
              <w:rPr>
                <w:rFonts w:asciiTheme="majorHAnsi" w:eastAsia="Calibri" w:hAnsiTheme="majorHAnsi" w:cstheme="majorHAnsi"/>
                <w:lang w:val="en-GB"/>
              </w:rPr>
            </w:pPr>
            <w:r w:rsidRPr="0021705F">
              <w:rPr>
                <w:rFonts w:asciiTheme="majorHAnsi" w:eastAsia="Calibri" w:hAnsiTheme="majorHAnsi" w:cstheme="majorHAnsi"/>
                <w:b/>
                <w:spacing w:val="1"/>
                <w:sz w:val="22"/>
                <w:lang w:val="en-GB"/>
              </w:rPr>
              <w:t xml:space="preserve">Cross-Field Visit – Friuli </w:t>
            </w:r>
            <w:proofErr w:type="spellStart"/>
            <w:r w:rsidRPr="0021705F">
              <w:rPr>
                <w:rFonts w:asciiTheme="majorHAnsi" w:eastAsia="Calibri" w:hAnsiTheme="majorHAnsi" w:cstheme="majorHAnsi"/>
                <w:b/>
                <w:spacing w:val="1"/>
                <w:sz w:val="22"/>
                <w:lang w:val="en-GB"/>
              </w:rPr>
              <w:t>Venezia</w:t>
            </w:r>
            <w:proofErr w:type="spellEnd"/>
            <w:r w:rsidRPr="0021705F">
              <w:rPr>
                <w:rFonts w:asciiTheme="majorHAnsi" w:eastAsia="Calibri" w:hAnsiTheme="majorHAnsi" w:cstheme="majorHAnsi"/>
                <w:b/>
                <w:spacing w:val="1"/>
                <w:sz w:val="22"/>
                <w:lang w:val="en-GB"/>
              </w:rPr>
              <w:t xml:space="preserve"> Giulia, Day 1 – 9 September 2019 (afternoon, focus: boatbuilding)</w:t>
            </w:r>
          </w:p>
        </w:tc>
      </w:tr>
      <w:tr w:rsidR="000058CE" w:rsidRPr="00574525" w:rsidTr="00F426FE">
        <w:trPr>
          <w:cantSplit/>
          <w:trHeight w:hRule="exact" w:val="693"/>
        </w:trPr>
        <w:tc>
          <w:tcPr>
            <w:tcW w:w="733" w:type="pct"/>
            <w:tcBorders>
              <w:top w:val="single" w:sz="6" w:space="0" w:color="000000"/>
              <w:left w:val="single" w:sz="6" w:space="0" w:color="000000"/>
              <w:bottom w:val="single" w:sz="6" w:space="0" w:color="000000"/>
              <w:right w:val="single" w:sz="6" w:space="0" w:color="000000"/>
            </w:tcBorders>
            <w:hideMark/>
          </w:tcPr>
          <w:p w:rsidR="000058CE" w:rsidRPr="0021705F" w:rsidRDefault="000058CE" w:rsidP="00F426FE">
            <w:pPr>
              <w:spacing w:after="120" w:line="276" w:lineRule="auto"/>
              <w:ind w:left="113"/>
              <w:rPr>
                <w:rFonts w:asciiTheme="majorHAnsi" w:eastAsia="Calibri" w:hAnsiTheme="majorHAnsi" w:cstheme="majorHAnsi"/>
                <w:lang w:val="en-GB"/>
              </w:rPr>
            </w:pPr>
            <w:r w:rsidRPr="0021705F">
              <w:rPr>
                <w:rFonts w:asciiTheme="majorHAnsi" w:eastAsia="Calibri" w:hAnsiTheme="majorHAnsi" w:cstheme="majorHAnsi"/>
                <w:sz w:val="22"/>
                <w:lang w:val="en-GB"/>
              </w:rPr>
              <w:t>13:30 – 14:15</w:t>
            </w:r>
          </w:p>
        </w:tc>
        <w:tc>
          <w:tcPr>
            <w:tcW w:w="4267" w:type="pct"/>
            <w:tcBorders>
              <w:top w:val="single" w:sz="6" w:space="0" w:color="000000"/>
              <w:left w:val="single" w:sz="6" w:space="0" w:color="000000"/>
              <w:bottom w:val="single" w:sz="6" w:space="0" w:color="000000"/>
              <w:right w:val="single" w:sz="6" w:space="0" w:color="000000"/>
            </w:tcBorders>
            <w:hideMark/>
          </w:tcPr>
          <w:p w:rsidR="000058CE" w:rsidRPr="0021705F" w:rsidRDefault="000058CE" w:rsidP="00F426FE">
            <w:pPr>
              <w:spacing w:after="120" w:line="276" w:lineRule="auto"/>
              <w:ind w:left="113"/>
              <w:rPr>
                <w:rFonts w:asciiTheme="majorHAnsi" w:eastAsia="Calibri" w:hAnsiTheme="majorHAnsi" w:cstheme="majorHAnsi"/>
                <w:lang w:val="en-GB"/>
              </w:rPr>
            </w:pPr>
            <w:r w:rsidRPr="0021705F">
              <w:rPr>
                <w:rFonts w:asciiTheme="majorHAnsi" w:eastAsia="Calibri" w:hAnsiTheme="majorHAnsi" w:cstheme="majorHAnsi"/>
                <w:spacing w:val="-1"/>
                <w:sz w:val="22"/>
                <w:lang w:val="en-GB"/>
              </w:rPr>
              <w:t>We</w:t>
            </w:r>
            <w:r w:rsidRPr="0021705F">
              <w:rPr>
                <w:rFonts w:asciiTheme="majorHAnsi" w:eastAsia="Calibri" w:hAnsiTheme="majorHAnsi" w:cstheme="majorHAnsi"/>
                <w:sz w:val="22"/>
                <w:lang w:val="en-GB"/>
              </w:rPr>
              <w:t xml:space="preserve">lcome and presentation of the CFV programme, Chamber of Commerce of </w:t>
            </w:r>
            <w:proofErr w:type="spellStart"/>
            <w:r w:rsidRPr="0021705F">
              <w:rPr>
                <w:rFonts w:asciiTheme="majorHAnsi" w:eastAsia="Calibri" w:hAnsiTheme="majorHAnsi" w:cstheme="majorHAnsi"/>
                <w:sz w:val="22"/>
                <w:lang w:val="en-GB"/>
              </w:rPr>
              <w:t>Venezia</w:t>
            </w:r>
            <w:proofErr w:type="spellEnd"/>
            <w:r w:rsidRPr="0021705F">
              <w:rPr>
                <w:rFonts w:asciiTheme="majorHAnsi" w:eastAsia="Calibri" w:hAnsiTheme="majorHAnsi" w:cstheme="majorHAnsi"/>
                <w:sz w:val="22"/>
                <w:lang w:val="en-GB"/>
              </w:rPr>
              <w:t xml:space="preserve"> Giulia</w:t>
            </w:r>
          </w:p>
        </w:tc>
      </w:tr>
      <w:tr w:rsidR="000058CE" w:rsidRPr="00574525" w:rsidTr="00F426FE">
        <w:trPr>
          <w:cantSplit/>
          <w:trHeight w:hRule="exact" w:val="374"/>
        </w:trPr>
        <w:tc>
          <w:tcPr>
            <w:tcW w:w="733" w:type="pct"/>
            <w:tcBorders>
              <w:top w:val="single" w:sz="6" w:space="0" w:color="000000"/>
              <w:left w:val="single" w:sz="6" w:space="0" w:color="000000"/>
              <w:bottom w:val="single" w:sz="6" w:space="0" w:color="000000"/>
              <w:right w:val="single" w:sz="6" w:space="0" w:color="000000"/>
            </w:tcBorders>
            <w:hideMark/>
          </w:tcPr>
          <w:p w:rsidR="000058CE" w:rsidRPr="0021705F" w:rsidRDefault="000058CE" w:rsidP="00F426FE">
            <w:pPr>
              <w:spacing w:after="120" w:line="276" w:lineRule="auto"/>
              <w:ind w:left="113"/>
              <w:rPr>
                <w:rFonts w:asciiTheme="majorHAnsi" w:eastAsia="Calibri" w:hAnsiTheme="majorHAnsi" w:cstheme="majorHAnsi"/>
                <w:i/>
                <w:lang w:val="en-GB"/>
              </w:rPr>
            </w:pPr>
            <w:r w:rsidRPr="0021705F">
              <w:rPr>
                <w:rFonts w:asciiTheme="majorHAnsi" w:eastAsia="Calibri" w:hAnsiTheme="majorHAnsi" w:cstheme="majorHAnsi"/>
                <w:i/>
                <w:sz w:val="22"/>
                <w:lang w:val="en-GB"/>
              </w:rPr>
              <w:t>14:30</w:t>
            </w:r>
          </w:p>
        </w:tc>
        <w:tc>
          <w:tcPr>
            <w:tcW w:w="4267" w:type="pct"/>
            <w:tcBorders>
              <w:top w:val="single" w:sz="6" w:space="0" w:color="000000"/>
              <w:left w:val="single" w:sz="6" w:space="0" w:color="000000"/>
              <w:bottom w:val="single" w:sz="6" w:space="0" w:color="000000"/>
              <w:right w:val="single" w:sz="6" w:space="0" w:color="000000"/>
            </w:tcBorders>
            <w:hideMark/>
          </w:tcPr>
          <w:p w:rsidR="000058CE" w:rsidRPr="0021705F" w:rsidRDefault="000058CE" w:rsidP="00F426FE">
            <w:pPr>
              <w:spacing w:after="120" w:line="276" w:lineRule="auto"/>
              <w:ind w:left="113"/>
              <w:rPr>
                <w:rFonts w:asciiTheme="majorHAnsi" w:eastAsia="Calibri" w:hAnsiTheme="majorHAnsi" w:cstheme="majorHAnsi"/>
                <w:i/>
                <w:lang w:val="en-GB"/>
              </w:rPr>
            </w:pPr>
            <w:r w:rsidRPr="0021705F">
              <w:rPr>
                <w:rFonts w:asciiTheme="majorHAnsi" w:eastAsia="Calibri" w:hAnsiTheme="majorHAnsi" w:cstheme="majorHAnsi"/>
                <w:i/>
                <w:spacing w:val="-1"/>
                <w:sz w:val="22"/>
                <w:lang w:val="en-GB"/>
              </w:rPr>
              <w:t xml:space="preserve">Departure from Trieste (city centre) to </w:t>
            </w:r>
            <w:proofErr w:type="spellStart"/>
            <w:r w:rsidRPr="0021705F">
              <w:rPr>
                <w:rFonts w:asciiTheme="majorHAnsi" w:eastAsia="Calibri" w:hAnsiTheme="majorHAnsi" w:cstheme="majorHAnsi"/>
                <w:i/>
                <w:spacing w:val="-1"/>
                <w:sz w:val="22"/>
                <w:lang w:val="en-GB"/>
              </w:rPr>
              <w:t>Monfalcone</w:t>
            </w:r>
            <w:proofErr w:type="spellEnd"/>
          </w:p>
        </w:tc>
      </w:tr>
      <w:tr w:rsidR="000058CE" w:rsidRPr="00574525" w:rsidTr="00F426FE">
        <w:trPr>
          <w:cantSplit/>
          <w:trHeight w:hRule="exact" w:val="660"/>
        </w:trPr>
        <w:tc>
          <w:tcPr>
            <w:tcW w:w="733" w:type="pct"/>
            <w:tcBorders>
              <w:top w:val="single" w:sz="6" w:space="0" w:color="000000"/>
              <w:left w:val="single" w:sz="6" w:space="0" w:color="000000"/>
              <w:bottom w:val="single" w:sz="6" w:space="0" w:color="000000"/>
              <w:right w:val="single" w:sz="6" w:space="0" w:color="000000"/>
            </w:tcBorders>
            <w:hideMark/>
          </w:tcPr>
          <w:p w:rsidR="000058CE" w:rsidRPr="0021705F" w:rsidRDefault="000058CE" w:rsidP="00F426FE">
            <w:pPr>
              <w:spacing w:after="120" w:line="276" w:lineRule="auto"/>
              <w:ind w:left="113"/>
              <w:rPr>
                <w:rFonts w:asciiTheme="majorHAnsi" w:eastAsia="Calibri" w:hAnsiTheme="majorHAnsi" w:cstheme="majorHAnsi"/>
                <w:lang w:val="en-GB"/>
              </w:rPr>
            </w:pPr>
            <w:r>
              <w:rPr>
                <w:rFonts w:asciiTheme="majorHAnsi" w:eastAsia="Calibri" w:hAnsiTheme="majorHAnsi" w:cstheme="majorHAnsi"/>
                <w:sz w:val="22"/>
                <w:lang w:val="en-GB"/>
              </w:rPr>
              <w:t>15:</w:t>
            </w:r>
            <w:r w:rsidRPr="0021705F">
              <w:rPr>
                <w:rFonts w:asciiTheme="majorHAnsi" w:eastAsia="Calibri" w:hAnsiTheme="majorHAnsi" w:cstheme="majorHAnsi"/>
                <w:sz w:val="22"/>
                <w:lang w:val="en-GB"/>
              </w:rPr>
              <w:t>00</w:t>
            </w:r>
            <w:r>
              <w:rPr>
                <w:rFonts w:asciiTheme="majorHAnsi" w:eastAsia="Calibri" w:hAnsiTheme="majorHAnsi" w:cstheme="majorHAnsi"/>
                <w:sz w:val="22"/>
                <w:lang w:val="en-GB"/>
              </w:rPr>
              <w:t xml:space="preserve"> – 16:30</w:t>
            </w:r>
          </w:p>
        </w:tc>
        <w:tc>
          <w:tcPr>
            <w:tcW w:w="4267" w:type="pct"/>
            <w:tcBorders>
              <w:top w:val="single" w:sz="6" w:space="0" w:color="000000"/>
              <w:left w:val="single" w:sz="6" w:space="0" w:color="000000"/>
              <w:bottom w:val="single" w:sz="6" w:space="0" w:color="000000"/>
              <w:right w:val="single" w:sz="6" w:space="0" w:color="000000"/>
            </w:tcBorders>
            <w:hideMark/>
          </w:tcPr>
          <w:p w:rsidR="000058CE" w:rsidRPr="0021705F" w:rsidRDefault="000058CE" w:rsidP="00F426FE">
            <w:pPr>
              <w:spacing w:after="120" w:line="276" w:lineRule="auto"/>
              <w:ind w:left="113"/>
              <w:rPr>
                <w:rFonts w:asciiTheme="majorHAnsi" w:eastAsia="Calibri" w:hAnsiTheme="majorHAnsi" w:cstheme="majorHAnsi"/>
                <w:lang w:val="en-GB"/>
              </w:rPr>
            </w:pPr>
            <w:r w:rsidRPr="0021705F">
              <w:rPr>
                <w:rFonts w:asciiTheme="majorHAnsi" w:eastAsia="Calibri" w:hAnsiTheme="majorHAnsi" w:cstheme="majorHAnsi"/>
                <w:spacing w:val="-1"/>
                <w:sz w:val="22"/>
                <w:lang w:val="en-GB"/>
              </w:rPr>
              <w:t>Visit to MUCA (</w:t>
            </w:r>
            <w:proofErr w:type="spellStart"/>
            <w:r w:rsidRPr="0021705F">
              <w:rPr>
                <w:rFonts w:asciiTheme="majorHAnsi" w:eastAsia="Calibri" w:hAnsiTheme="majorHAnsi" w:cstheme="majorHAnsi"/>
                <w:spacing w:val="-1"/>
                <w:sz w:val="22"/>
                <w:lang w:val="en-GB"/>
              </w:rPr>
              <w:t>Museo</w:t>
            </w:r>
            <w:proofErr w:type="spellEnd"/>
            <w:r w:rsidRPr="0021705F">
              <w:rPr>
                <w:rFonts w:asciiTheme="majorHAnsi" w:eastAsia="Calibri" w:hAnsiTheme="majorHAnsi" w:cstheme="majorHAnsi"/>
                <w:spacing w:val="-1"/>
                <w:sz w:val="22"/>
                <w:lang w:val="en-GB"/>
              </w:rPr>
              <w:t xml:space="preserve"> </w:t>
            </w:r>
            <w:proofErr w:type="spellStart"/>
            <w:r w:rsidRPr="0021705F">
              <w:rPr>
                <w:rFonts w:asciiTheme="majorHAnsi" w:eastAsia="Calibri" w:hAnsiTheme="majorHAnsi" w:cstheme="majorHAnsi"/>
                <w:spacing w:val="-1"/>
                <w:sz w:val="22"/>
                <w:lang w:val="en-GB"/>
              </w:rPr>
              <w:t>della</w:t>
            </w:r>
            <w:proofErr w:type="spellEnd"/>
            <w:r w:rsidRPr="0021705F">
              <w:rPr>
                <w:rFonts w:asciiTheme="majorHAnsi" w:eastAsia="Calibri" w:hAnsiTheme="majorHAnsi" w:cstheme="majorHAnsi"/>
                <w:spacing w:val="-1"/>
                <w:sz w:val="22"/>
                <w:lang w:val="en-GB"/>
              </w:rPr>
              <w:t xml:space="preserve"> </w:t>
            </w:r>
            <w:proofErr w:type="spellStart"/>
            <w:r w:rsidRPr="0021705F">
              <w:rPr>
                <w:rFonts w:asciiTheme="majorHAnsi" w:eastAsia="Calibri" w:hAnsiTheme="majorHAnsi" w:cstheme="majorHAnsi"/>
                <w:spacing w:val="-1"/>
                <w:sz w:val="22"/>
                <w:lang w:val="en-GB"/>
              </w:rPr>
              <w:t>Cantieristica</w:t>
            </w:r>
            <w:proofErr w:type="spellEnd"/>
            <w:r w:rsidRPr="0021705F">
              <w:rPr>
                <w:rFonts w:asciiTheme="majorHAnsi" w:eastAsia="Calibri" w:hAnsiTheme="majorHAnsi" w:cstheme="majorHAnsi"/>
                <w:spacing w:val="-1"/>
                <w:sz w:val="22"/>
                <w:lang w:val="en-GB"/>
              </w:rPr>
              <w:t>) and presentation of the FVG ecosystem of boatbuilding (MAREFVG)</w:t>
            </w:r>
          </w:p>
        </w:tc>
      </w:tr>
      <w:tr w:rsidR="000058CE" w:rsidRPr="00574525" w:rsidTr="00F426FE">
        <w:trPr>
          <w:cantSplit/>
          <w:trHeight w:hRule="exact" w:val="1086"/>
        </w:trPr>
        <w:tc>
          <w:tcPr>
            <w:tcW w:w="733" w:type="pct"/>
            <w:tcBorders>
              <w:top w:val="single" w:sz="6" w:space="0" w:color="000000"/>
              <w:left w:val="single" w:sz="6" w:space="0" w:color="000000"/>
              <w:bottom w:val="single" w:sz="6" w:space="0" w:color="000000"/>
              <w:right w:val="single" w:sz="6" w:space="0" w:color="000000"/>
            </w:tcBorders>
            <w:hideMark/>
          </w:tcPr>
          <w:p w:rsidR="000058CE" w:rsidRPr="0021705F" w:rsidRDefault="000058CE" w:rsidP="00F426FE">
            <w:pPr>
              <w:spacing w:after="120" w:line="276" w:lineRule="auto"/>
              <w:ind w:left="113"/>
              <w:rPr>
                <w:rFonts w:asciiTheme="majorHAnsi" w:eastAsia="Calibri" w:hAnsiTheme="majorHAnsi" w:cstheme="majorHAnsi"/>
                <w:lang w:val="en-GB"/>
              </w:rPr>
            </w:pPr>
            <w:r w:rsidRPr="0021705F">
              <w:rPr>
                <w:rFonts w:asciiTheme="majorHAnsi" w:eastAsia="Calibri" w:hAnsiTheme="majorHAnsi" w:cstheme="majorHAnsi"/>
                <w:sz w:val="22"/>
                <w:lang w:val="en-GB"/>
              </w:rPr>
              <w:t>17</w:t>
            </w:r>
            <w:r>
              <w:rPr>
                <w:rFonts w:asciiTheme="majorHAnsi" w:eastAsia="Calibri" w:hAnsiTheme="majorHAnsi" w:cstheme="majorHAnsi"/>
                <w:sz w:val="22"/>
                <w:lang w:val="en-GB"/>
              </w:rPr>
              <w:t>:</w:t>
            </w:r>
            <w:r w:rsidRPr="0021705F">
              <w:rPr>
                <w:rFonts w:asciiTheme="majorHAnsi" w:eastAsia="Calibri" w:hAnsiTheme="majorHAnsi" w:cstheme="majorHAnsi"/>
                <w:sz w:val="22"/>
                <w:lang w:val="en-GB"/>
              </w:rPr>
              <w:t>00</w:t>
            </w:r>
            <w:r>
              <w:rPr>
                <w:rFonts w:asciiTheme="majorHAnsi" w:eastAsia="Calibri" w:hAnsiTheme="majorHAnsi" w:cstheme="majorHAnsi"/>
                <w:sz w:val="22"/>
                <w:lang w:val="en-GB"/>
              </w:rPr>
              <w:t xml:space="preserve"> – 19:00</w:t>
            </w:r>
          </w:p>
        </w:tc>
        <w:tc>
          <w:tcPr>
            <w:tcW w:w="4267" w:type="pct"/>
            <w:tcBorders>
              <w:top w:val="single" w:sz="6" w:space="0" w:color="000000"/>
              <w:left w:val="single" w:sz="6" w:space="0" w:color="000000"/>
              <w:bottom w:val="single" w:sz="6" w:space="0" w:color="000000"/>
              <w:right w:val="single" w:sz="6" w:space="0" w:color="000000"/>
            </w:tcBorders>
            <w:hideMark/>
          </w:tcPr>
          <w:p w:rsidR="000058CE" w:rsidRPr="0021705F" w:rsidRDefault="000058CE" w:rsidP="00F426FE">
            <w:pPr>
              <w:spacing w:after="120" w:line="276" w:lineRule="auto"/>
              <w:ind w:left="113"/>
              <w:rPr>
                <w:rFonts w:asciiTheme="majorHAnsi" w:eastAsia="Calibri" w:hAnsiTheme="majorHAnsi" w:cstheme="majorHAnsi"/>
                <w:spacing w:val="-1"/>
                <w:lang w:val="en-GB"/>
              </w:rPr>
            </w:pPr>
            <w:r w:rsidRPr="0021705F">
              <w:rPr>
                <w:rFonts w:asciiTheme="majorHAnsi" w:eastAsia="Calibri" w:hAnsiTheme="majorHAnsi" w:cstheme="majorHAnsi"/>
                <w:spacing w:val="-1"/>
                <w:sz w:val="22"/>
                <w:lang w:val="en-GB"/>
              </w:rPr>
              <w:t xml:space="preserve">Visit to </w:t>
            </w:r>
            <w:proofErr w:type="spellStart"/>
            <w:r w:rsidRPr="0021705F">
              <w:rPr>
                <w:rFonts w:asciiTheme="majorHAnsi" w:eastAsia="Calibri" w:hAnsiTheme="majorHAnsi" w:cstheme="majorHAnsi"/>
                <w:spacing w:val="-1"/>
                <w:sz w:val="22"/>
                <w:lang w:val="en-GB"/>
              </w:rPr>
              <w:t>Monfalcone</w:t>
            </w:r>
            <w:proofErr w:type="spellEnd"/>
            <w:r w:rsidRPr="0021705F">
              <w:rPr>
                <w:rFonts w:asciiTheme="majorHAnsi" w:eastAsia="Calibri" w:hAnsiTheme="majorHAnsi" w:cstheme="majorHAnsi"/>
                <w:spacing w:val="-1"/>
                <w:sz w:val="22"/>
                <w:lang w:val="en-GB"/>
              </w:rPr>
              <w:t xml:space="preserve"> boatbuilding district: </w:t>
            </w:r>
          </w:p>
          <w:p w:rsidR="000058CE" w:rsidRPr="0021705F" w:rsidRDefault="000058CE" w:rsidP="00F426FE">
            <w:pPr>
              <w:pStyle w:val="Paragrafoelenco"/>
              <w:numPr>
                <w:ilvl w:val="0"/>
                <w:numId w:val="35"/>
              </w:numPr>
              <w:spacing w:after="120" w:line="276" w:lineRule="auto"/>
              <w:rPr>
                <w:rFonts w:asciiTheme="majorHAnsi" w:eastAsia="Calibri" w:hAnsiTheme="majorHAnsi" w:cstheme="majorHAnsi"/>
                <w:spacing w:val="1"/>
                <w:lang w:val="en-GB"/>
              </w:rPr>
            </w:pPr>
            <w:r w:rsidRPr="0021705F">
              <w:rPr>
                <w:rFonts w:asciiTheme="majorHAnsi" w:eastAsia="Calibri" w:hAnsiTheme="majorHAnsi" w:cstheme="majorHAnsi"/>
                <w:spacing w:val="1"/>
                <w:sz w:val="22"/>
                <w:lang w:val="en-GB"/>
              </w:rPr>
              <w:t xml:space="preserve">Visit to Alto </w:t>
            </w:r>
            <w:proofErr w:type="spellStart"/>
            <w:r w:rsidRPr="0021705F">
              <w:rPr>
                <w:rFonts w:asciiTheme="majorHAnsi" w:eastAsia="Calibri" w:hAnsiTheme="majorHAnsi" w:cstheme="majorHAnsi"/>
                <w:spacing w:val="1"/>
                <w:sz w:val="22"/>
                <w:lang w:val="en-GB"/>
              </w:rPr>
              <w:t>Adriatico</w:t>
            </w:r>
            <w:proofErr w:type="spellEnd"/>
            <w:r w:rsidRPr="0021705F">
              <w:rPr>
                <w:rFonts w:asciiTheme="majorHAnsi" w:eastAsia="Calibri" w:hAnsiTheme="majorHAnsi" w:cstheme="majorHAnsi"/>
                <w:spacing w:val="1"/>
                <w:sz w:val="22"/>
                <w:lang w:val="en-GB"/>
              </w:rPr>
              <w:t xml:space="preserve"> Custom (focus on green shipbuilding</w:t>
            </w:r>
            <w:r>
              <w:rPr>
                <w:rFonts w:asciiTheme="majorHAnsi" w:eastAsia="Calibri" w:hAnsiTheme="majorHAnsi" w:cstheme="majorHAnsi"/>
                <w:spacing w:val="1"/>
                <w:sz w:val="22"/>
                <w:lang w:val="en-GB"/>
              </w:rPr>
              <w:t xml:space="preserve"> and on ZELAG project</w:t>
            </w:r>
            <w:r w:rsidRPr="0021705F">
              <w:rPr>
                <w:rFonts w:asciiTheme="majorHAnsi" w:eastAsia="Calibri" w:hAnsiTheme="majorHAnsi" w:cstheme="majorHAnsi"/>
                <w:spacing w:val="1"/>
                <w:sz w:val="22"/>
                <w:lang w:val="en-GB"/>
              </w:rPr>
              <w:t>)</w:t>
            </w:r>
          </w:p>
          <w:p w:rsidR="000058CE" w:rsidRPr="0021705F" w:rsidRDefault="000058CE" w:rsidP="00F426FE">
            <w:pPr>
              <w:pStyle w:val="Paragrafoelenco"/>
              <w:numPr>
                <w:ilvl w:val="0"/>
                <w:numId w:val="35"/>
              </w:numPr>
              <w:spacing w:after="120" w:line="276" w:lineRule="auto"/>
              <w:rPr>
                <w:rFonts w:asciiTheme="majorHAnsi" w:eastAsia="Calibri" w:hAnsiTheme="majorHAnsi" w:cstheme="majorHAnsi"/>
                <w:spacing w:val="1"/>
                <w:lang w:val="en-GB"/>
              </w:rPr>
            </w:pPr>
            <w:r w:rsidRPr="0021705F">
              <w:rPr>
                <w:rFonts w:asciiTheme="majorHAnsi" w:eastAsia="Calibri" w:hAnsiTheme="majorHAnsi" w:cstheme="majorHAnsi"/>
                <w:spacing w:val="1"/>
                <w:sz w:val="22"/>
                <w:lang w:val="en-GB"/>
              </w:rPr>
              <w:t>Visit to OCEAN (focus on refitting)</w:t>
            </w:r>
          </w:p>
          <w:p w:rsidR="000058CE" w:rsidRPr="0021705F" w:rsidRDefault="000058CE" w:rsidP="00F426FE">
            <w:pPr>
              <w:spacing w:after="120" w:line="276" w:lineRule="auto"/>
              <w:ind w:left="113"/>
              <w:rPr>
                <w:rFonts w:asciiTheme="majorHAnsi" w:eastAsia="Calibri" w:hAnsiTheme="majorHAnsi" w:cstheme="majorHAnsi"/>
                <w:spacing w:val="1"/>
                <w:lang w:val="en-GB"/>
              </w:rPr>
            </w:pPr>
          </w:p>
          <w:p w:rsidR="000058CE" w:rsidRPr="0021705F" w:rsidRDefault="000058CE" w:rsidP="00F426FE">
            <w:pPr>
              <w:spacing w:after="120" w:line="276" w:lineRule="auto"/>
              <w:ind w:left="113"/>
              <w:rPr>
                <w:rFonts w:asciiTheme="majorHAnsi" w:eastAsia="Calibri" w:hAnsiTheme="majorHAnsi" w:cstheme="majorHAnsi"/>
                <w:spacing w:val="1"/>
                <w:lang w:val="en-GB"/>
              </w:rPr>
            </w:pPr>
          </w:p>
          <w:p w:rsidR="000058CE" w:rsidRPr="0021705F" w:rsidRDefault="000058CE" w:rsidP="00F426FE">
            <w:pPr>
              <w:spacing w:after="120" w:line="276" w:lineRule="auto"/>
              <w:ind w:left="113"/>
              <w:rPr>
                <w:rFonts w:asciiTheme="majorHAnsi" w:eastAsia="Calibri" w:hAnsiTheme="majorHAnsi" w:cstheme="majorHAnsi"/>
                <w:spacing w:val="1"/>
                <w:lang w:val="en-GB"/>
              </w:rPr>
            </w:pPr>
          </w:p>
          <w:p w:rsidR="000058CE" w:rsidRPr="0021705F" w:rsidRDefault="000058CE" w:rsidP="00F426FE">
            <w:pPr>
              <w:spacing w:after="120" w:line="276" w:lineRule="auto"/>
              <w:ind w:left="113"/>
              <w:rPr>
                <w:rFonts w:asciiTheme="majorHAnsi" w:eastAsia="Calibri" w:hAnsiTheme="majorHAnsi" w:cstheme="majorHAnsi"/>
                <w:lang w:val="en-GB"/>
              </w:rPr>
            </w:pPr>
          </w:p>
        </w:tc>
      </w:tr>
      <w:tr w:rsidR="000058CE" w:rsidRPr="00912AA3" w:rsidTr="00F426FE">
        <w:trPr>
          <w:cantSplit/>
          <w:trHeight w:hRule="exact" w:val="373"/>
        </w:trPr>
        <w:tc>
          <w:tcPr>
            <w:tcW w:w="733" w:type="pct"/>
            <w:tcBorders>
              <w:top w:val="single" w:sz="6" w:space="0" w:color="000000"/>
              <w:left w:val="single" w:sz="6" w:space="0" w:color="000000"/>
              <w:bottom w:val="single" w:sz="6" w:space="0" w:color="000000"/>
              <w:right w:val="single" w:sz="6" w:space="0" w:color="000000"/>
            </w:tcBorders>
            <w:hideMark/>
          </w:tcPr>
          <w:p w:rsidR="000058CE" w:rsidRPr="0021705F" w:rsidRDefault="000058CE" w:rsidP="00F426FE">
            <w:pPr>
              <w:spacing w:after="120" w:line="276" w:lineRule="auto"/>
              <w:ind w:left="113"/>
              <w:rPr>
                <w:rFonts w:asciiTheme="majorHAnsi" w:eastAsia="Calibri" w:hAnsiTheme="majorHAnsi" w:cstheme="majorHAnsi"/>
                <w:lang w:val="en-GB"/>
              </w:rPr>
            </w:pPr>
            <w:r>
              <w:rPr>
                <w:rFonts w:asciiTheme="majorHAnsi" w:eastAsia="Calibri" w:hAnsiTheme="majorHAnsi" w:cstheme="majorHAnsi"/>
                <w:sz w:val="22"/>
                <w:lang w:val="en-GB"/>
              </w:rPr>
              <w:t>19:</w:t>
            </w:r>
            <w:r w:rsidRPr="0021705F">
              <w:rPr>
                <w:rFonts w:asciiTheme="majorHAnsi" w:eastAsia="Calibri" w:hAnsiTheme="majorHAnsi" w:cstheme="majorHAnsi"/>
                <w:sz w:val="22"/>
                <w:lang w:val="en-GB"/>
              </w:rPr>
              <w:t>30</w:t>
            </w:r>
          </w:p>
        </w:tc>
        <w:tc>
          <w:tcPr>
            <w:tcW w:w="4267" w:type="pct"/>
            <w:tcBorders>
              <w:top w:val="single" w:sz="6" w:space="0" w:color="000000"/>
              <w:left w:val="single" w:sz="6" w:space="0" w:color="000000"/>
              <w:bottom w:val="single" w:sz="6" w:space="0" w:color="000000"/>
              <w:right w:val="single" w:sz="6" w:space="0" w:color="000000"/>
            </w:tcBorders>
            <w:hideMark/>
          </w:tcPr>
          <w:p w:rsidR="000058CE" w:rsidRPr="0021705F" w:rsidRDefault="000058CE" w:rsidP="00F426FE">
            <w:pPr>
              <w:spacing w:after="120" w:line="276" w:lineRule="auto"/>
              <w:ind w:left="113"/>
              <w:rPr>
                <w:rFonts w:asciiTheme="majorHAnsi" w:eastAsia="Calibri" w:hAnsiTheme="majorHAnsi" w:cstheme="majorHAnsi"/>
                <w:lang w:val="en-GB"/>
              </w:rPr>
            </w:pPr>
            <w:r w:rsidRPr="0021705F">
              <w:rPr>
                <w:rFonts w:asciiTheme="majorHAnsi" w:eastAsia="Calibri" w:hAnsiTheme="majorHAnsi" w:cstheme="majorHAnsi"/>
                <w:spacing w:val="-1"/>
                <w:sz w:val="22"/>
                <w:lang w:val="en-GB"/>
              </w:rPr>
              <w:t xml:space="preserve">Visit to mussel cultivation site of “Al </w:t>
            </w:r>
            <w:proofErr w:type="spellStart"/>
            <w:r w:rsidRPr="0021705F">
              <w:rPr>
                <w:rFonts w:asciiTheme="majorHAnsi" w:eastAsia="Calibri" w:hAnsiTheme="majorHAnsi" w:cstheme="majorHAnsi"/>
                <w:spacing w:val="-1"/>
                <w:sz w:val="22"/>
                <w:lang w:val="en-GB"/>
              </w:rPr>
              <w:t>Pescaturismo</w:t>
            </w:r>
            <w:proofErr w:type="spellEnd"/>
            <w:r w:rsidRPr="0021705F">
              <w:rPr>
                <w:rFonts w:asciiTheme="majorHAnsi" w:eastAsia="Calibri" w:hAnsiTheme="majorHAnsi" w:cstheme="majorHAnsi"/>
                <w:spacing w:val="-1"/>
                <w:sz w:val="22"/>
                <w:lang w:val="en-GB"/>
              </w:rPr>
              <w:t xml:space="preserve">” </w:t>
            </w:r>
          </w:p>
        </w:tc>
      </w:tr>
      <w:tr w:rsidR="000058CE" w:rsidRPr="00912AA3" w:rsidTr="00F426FE">
        <w:trPr>
          <w:cantSplit/>
          <w:trHeight w:hRule="exact" w:val="373"/>
        </w:trPr>
        <w:tc>
          <w:tcPr>
            <w:tcW w:w="733" w:type="pct"/>
            <w:tcBorders>
              <w:top w:val="single" w:sz="6" w:space="0" w:color="000000"/>
              <w:left w:val="single" w:sz="6" w:space="0" w:color="000000"/>
              <w:bottom w:val="single" w:sz="4" w:space="0" w:color="auto"/>
              <w:right w:val="single" w:sz="6" w:space="0" w:color="000000"/>
            </w:tcBorders>
            <w:hideMark/>
          </w:tcPr>
          <w:p w:rsidR="000058CE" w:rsidRPr="0021705F" w:rsidRDefault="000058CE" w:rsidP="00F426FE">
            <w:pPr>
              <w:spacing w:after="120" w:line="276" w:lineRule="auto"/>
              <w:ind w:left="113"/>
              <w:rPr>
                <w:rFonts w:asciiTheme="majorHAnsi" w:eastAsia="Calibri" w:hAnsiTheme="majorHAnsi" w:cstheme="majorHAnsi"/>
                <w:i/>
                <w:lang w:val="en-GB"/>
              </w:rPr>
            </w:pPr>
            <w:r w:rsidRPr="0021705F">
              <w:rPr>
                <w:rFonts w:asciiTheme="majorHAnsi" w:eastAsia="Calibri" w:hAnsiTheme="majorHAnsi" w:cstheme="majorHAnsi"/>
                <w:i/>
                <w:sz w:val="22"/>
                <w:lang w:val="en-GB"/>
              </w:rPr>
              <w:t>20:00</w:t>
            </w:r>
          </w:p>
        </w:tc>
        <w:tc>
          <w:tcPr>
            <w:tcW w:w="4267" w:type="pct"/>
            <w:tcBorders>
              <w:top w:val="single" w:sz="6" w:space="0" w:color="000000"/>
              <w:left w:val="single" w:sz="6" w:space="0" w:color="000000"/>
              <w:bottom w:val="single" w:sz="4" w:space="0" w:color="auto"/>
              <w:right w:val="single" w:sz="6" w:space="0" w:color="000000"/>
            </w:tcBorders>
            <w:hideMark/>
          </w:tcPr>
          <w:p w:rsidR="000058CE" w:rsidRPr="0021705F" w:rsidRDefault="000058CE" w:rsidP="00F426FE">
            <w:pPr>
              <w:spacing w:after="120" w:line="276" w:lineRule="auto"/>
              <w:ind w:left="113"/>
              <w:rPr>
                <w:rFonts w:asciiTheme="majorHAnsi" w:eastAsia="Calibri" w:hAnsiTheme="majorHAnsi" w:cstheme="majorHAnsi"/>
                <w:i/>
                <w:lang w:val="en-GB"/>
              </w:rPr>
            </w:pPr>
            <w:r w:rsidRPr="0021705F">
              <w:rPr>
                <w:rFonts w:asciiTheme="majorHAnsi" w:eastAsia="Calibri" w:hAnsiTheme="majorHAnsi" w:cstheme="majorHAnsi"/>
                <w:i/>
                <w:spacing w:val="-1"/>
                <w:sz w:val="22"/>
                <w:lang w:val="en-GB"/>
              </w:rPr>
              <w:t xml:space="preserve">Networking dinner: “Al </w:t>
            </w:r>
            <w:proofErr w:type="spellStart"/>
            <w:r w:rsidRPr="0021705F">
              <w:rPr>
                <w:rFonts w:asciiTheme="majorHAnsi" w:eastAsia="Calibri" w:hAnsiTheme="majorHAnsi" w:cstheme="majorHAnsi"/>
                <w:i/>
                <w:spacing w:val="-1"/>
                <w:sz w:val="22"/>
                <w:lang w:val="en-GB"/>
              </w:rPr>
              <w:t>Pescaturismo</w:t>
            </w:r>
            <w:proofErr w:type="spellEnd"/>
            <w:r w:rsidRPr="0021705F">
              <w:rPr>
                <w:rFonts w:asciiTheme="majorHAnsi" w:eastAsia="Calibri" w:hAnsiTheme="majorHAnsi" w:cstheme="majorHAnsi"/>
                <w:i/>
                <w:spacing w:val="-1"/>
                <w:sz w:val="22"/>
                <w:lang w:val="en-GB"/>
              </w:rPr>
              <w:t>”</w:t>
            </w:r>
          </w:p>
        </w:tc>
      </w:tr>
      <w:tr w:rsidR="000058CE" w:rsidRPr="00574525" w:rsidTr="00F426FE">
        <w:trPr>
          <w:cantSplit/>
          <w:trHeight w:hRule="exact" w:val="374"/>
        </w:trPr>
        <w:tc>
          <w:tcPr>
            <w:tcW w:w="5000" w:type="pct"/>
            <w:gridSpan w:val="2"/>
            <w:tcBorders>
              <w:top w:val="single" w:sz="4" w:space="0" w:color="auto"/>
              <w:left w:val="single" w:sz="6" w:space="0" w:color="000000"/>
              <w:bottom w:val="single" w:sz="6" w:space="0" w:color="000000"/>
              <w:right w:val="single" w:sz="6" w:space="0" w:color="000000"/>
            </w:tcBorders>
            <w:shd w:val="clear" w:color="auto" w:fill="66CCFF"/>
            <w:hideMark/>
          </w:tcPr>
          <w:p w:rsidR="000058CE" w:rsidRPr="0021705F" w:rsidRDefault="000058CE" w:rsidP="00F426FE">
            <w:pPr>
              <w:spacing w:after="120" w:line="276" w:lineRule="auto"/>
              <w:ind w:left="113"/>
              <w:jc w:val="center"/>
              <w:rPr>
                <w:rFonts w:asciiTheme="majorHAnsi" w:eastAsia="Calibri" w:hAnsiTheme="majorHAnsi" w:cstheme="majorHAnsi"/>
                <w:lang w:val="en-GB"/>
              </w:rPr>
            </w:pPr>
            <w:r w:rsidRPr="0021705F">
              <w:rPr>
                <w:rFonts w:asciiTheme="majorHAnsi" w:eastAsia="Calibri" w:hAnsiTheme="majorHAnsi" w:cstheme="majorHAnsi"/>
                <w:b/>
                <w:spacing w:val="1"/>
                <w:sz w:val="22"/>
                <w:lang w:val="en-GB"/>
              </w:rPr>
              <w:t xml:space="preserve">Cross-Field Visit – Friuli </w:t>
            </w:r>
            <w:proofErr w:type="spellStart"/>
            <w:r w:rsidRPr="0021705F">
              <w:rPr>
                <w:rFonts w:asciiTheme="majorHAnsi" w:eastAsia="Calibri" w:hAnsiTheme="majorHAnsi" w:cstheme="majorHAnsi"/>
                <w:b/>
                <w:spacing w:val="1"/>
                <w:sz w:val="22"/>
                <w:lang w:val="en-GB"/>
              </w:rPr>
              <w:t>Venezia</w:t>
            </w:r>
            <w:proofErr w:type="spellEnd"/>
            <w:r w:rsidRPr="0021705F">
              <w:rPr>
                <w:rFonts w:asciiTheme="majorHAnsi" w:eastAsia="Calibri" w:hAnsiTheme="majorHAnsi" w:cstheme="majorHAnsi"/>
                <w:b/>
                <w:spacing w:val="1"/>
                <w:sz w:val="22"/>
                <w:lang w:val="en-GB"/>
              </w:rPr>
              <w:t xml:space="preserve"> Giulia, Day 2 – 10 September 2019 (morning, focus: coastal protection)</w:t>
            </w:r>
          </w:p>
        </w:tc>
      </w:tr>
      <w:tr w:rsidR="000058CE" w:rsidRPr="00574525" w:rsidTr="00F426FE">
        <w:trPr>
          <w:cantSplit/>
          <w:trHeight w:hRule="exact" w:val="374"/>
        </w:trPr>
        <w:tc>
          <w:tcPr>
            <w:tcW w:w="733" w:type="pct"/>
            <w:tcBorders>
              <w:top w:val="single" w:sz="6" w:space="0" w:color="000000"/>
              <w:left w:val="single" w:sz="6" w:space="0" w:color="000000"/>
              <w:bottom w:val="single" w:sz="6" w:space="0" w:color="000000"/>
              <w:right w:val="single" w:sz="6" w:space="0" w:color="000000"/>
            </w:tcBorders>
            <w:hideMark/>
          </w:tcPr>
          <w:p w:rsidR="000058CE" w:rsidRPr="0021705F" w:rsidRDefault="000058CE" w:rsidP="00F426FE">
            <w:pPr>
              <w:spacing w:after="120" w:line="276" w:lineRule="auto"/>
              <w:ind w:left="113"/>
              <w:rPr>
                <w:rFonts w:asciiTheme="majorHAnsi" w:eastAsia="Calibri" w:hAnsiTheme="majorHAnsi" w:cstheme="majorHAnsi"/>
                <w:i/>
                <w:lang w:val="en-GB"/>
              </w:rPr>
            </w:pPr>
            <w:r w:rsidRPr="0021705F">
              <w:rPr>
                <w:rFonts w:asciiTheme="majorHAnsi" w:eastAsia="Calibri" w:hAnsiTheme="majorHAnsi" w:cstheme="majorHAnsi"/>
                <w:i/>
                <w:sz w:val="22"/>
                <w:lang w:val="en-GB"/>
              </w:rPr>
              <w:t>9</w:t>
            </w:r>
            <w:r>
              <w:rPr>
                <w:rFonts w:asciiTheme="majorHAnsi" w:eastAsia="Calibri" w:hAnsiTheme="majorHAnsi" w:cstheme="majorHAnsi"/>
                <w:i/>
                <w:sz w:val="22"/>
                <w:lang w:val="en-GB"/>
              </w:rPr>
              <w:t>:</w:t>
            </w:r>
            <w:r w:rsidRPr="0021705F">
              <w:rPr>
                <w:rFonts w:asciiTheme="majorHAnsi" w:eastAsia="Calibri" w:hAnsiTheme="majorHAnsi" w:cstheme="majorHAnsi"/>
                <w:i/>
                <w:sz w:val="22"/>
                <w:lang w:val="en-GB"/>
              </w:rPr>
              <w:t>00</w:t>
            </w:r>
          </w:p>
        </w:tc>
        <w:tc>
          <w:tcPr>
            <w:tcW w:w="4267" w:type="pct"/>
            <w:tcBorders>
              <w:top w:val="single" w:sz="6" w:space="0" w:color="000000"/>
              <w:left w:val="single" w:sz="6" w:space="0" w:color="000000"/>
              <w:bottom w:val="single" w:sz="6" w:space="0" w:color="000000"/>
              <w:right w:val="single" w:sz="6" w:space="0" w:color="000000"/>
            </w:tcBorders>
            <w:hideMark/>
          </w:tcPr>
          <w:p w:rsidR="000058CE" w:rsidRPr="0021705F" w:rsidRDefault="000058CE" w:rsidP="00F426FE">
            <w:pPr>
              <w:spacing w:after="120" w:line="276" w:lineRule="auto"/>
              <w:ind w:left="113"/>
              <w:rPr>
                <w:rFonts w:asciiTheme="majorHAnsi" w:eastAsia="Calibri" w:hAnsiTheme="majorHAnsi" w:cstheme="majorHAnsi"/>
                <w:i/>
                <w:lang w:val="en-GB"/>
              </w:rPr>
            </w:pPr>
            <w:r w:rsidRPr="0021705F">
              <w:rPr>
                <w:rFonts w:asciiTheme="majorHAnsi" w:eastAsia="Calibri" w:hAnsiTheme="majorHAnsi" w:cstheme="majorHAnsi"/>
                <w:i/>
                <w:spacing w:val="-1"/>
                <w:sz w:val="22"/>
                <w:lang w:val="en-GB"/>
              </w:rPr>
              <w:t>Departure from Trieste (city centre) to Santa Croce</w:t>
            </w:r>
          </w:p>
        </w:tc>
      </w:tr>
      <w:tr w:rsidR="000058CE" w:rsidRPr="006B03B6" w:rsidTr="00F426FE">
        <w:trPr>
          <w:cantSplit/>
          <w:trHeight w:hRule="exact" w:val="659"/>
        </w:trPr>
        <w:tc>
          <w:tcPr>
            <w:tcW w:w="733" w:type="pct"/>
            <w:tcBorders>
              <w:top w:val="single" w:sz="6" w:space="0" w:color="000000"/>
              <w:left w:val="single" w:sz="6" w:space="0" w:color="000000"/>
              <w:bottom w:val="single" w:sz="6" w:space="0" w:color="000000"/>
              <w:right w:val="single" w:sz="6" w:space="0" w:color="000000"/>
            </w:tcBorders>
            <w:hideMark/>
          </w:tcPr>
          <w:p w:rsidR="000058CE" w:rsidRPr="0021705F" w:rsidRDefault="000058CE" w:rsidP="00F426FE">
            <w:pPr>
              <w:spacing w:after="120" w:line="276" w:lineRule="auto"/>
              <w:ind w:left="113"/>
              <w:rPr>
                <w:rFonts w:asciiTheme="majorHAnsi" w:eastAsia="Calibri" w:hAnsiTheme="majorHAnsi" w:cstheme="majorHAnsi"/>
                <w:lang w:val="en-GB"/>
              </w:rPr>
            </w:pPr>
            <w:r w:rsidRPr="0021705F">
              <w:rPr>
                <w:rFonts w:asciiTheme="majorHAnsi" w:eastAsia="Calibri" w:hAnsiTheme="majorHAnsi" w:cstheme="majorHAnsi"/>
                <w:sz w:val="22"/>
                <w:lang w:val="en-GB"/>
              </w:rPr>
              <w:t>9:30</w:t>
            </w:r>
            <w:r>
              <w:rPr>
                <w:rFonts w:asciiTheme="majorHAnsi" w:eastAsia="Calibri" w:hAnsiTheme="majorHAnsi" w:cstheme="majorHAnsi"/>
                <w:sz w:val="22"/>
                <w:lang w:val="en-GB"/>
              </w:rPr>
              <w:t xml:space="preserve"> – 11:00</w:t>
            </w:r>
          </w:p>
        </w:tc>
        <w:tc>
          <w:tcPr>
            <w:tcW w:w="4267" w:type="pct"/>
            <w:tcBorders>
              <w:top w:val="single" w:sz="6" w:space="0" w:color="000000"/>
              <w:left w:val="single" w:sz="6" w:space="0" w:color="000000"/>
              <w:bottom w:val="single" w:sz="6" w:space="0" w:color="000000"/>
              <w:right w:val="single" w:sz="6" w:space="0" w:color="000000"/>
            </w:tcBorders>
            <w:hideMark/>
          </w:tcPr>
          <w:p w:rsidR="000058CE" w:rsidRDefault="000058CE" w:rsidP="00F426FE">
            <w:pPr>
              <w:spacing w:after="120" w:line="276" w:lineRule="auto"/>
              <w:ind w:left="113"/>
              <w:rPr>
                <w:rFonts w:asciiTheme="majorHAnsi" w:eastAsia="Calibri" w:hAnsiTheme="majorHAnsi" w:cstheme="majorHAnsi"/>
                <w:lang w:val="en-GB"/>
              </w:rPr>
            </w:pPr>
            <w:r w:rsidRPr="0021705F">
              <w:rPr>
                <w:rFonts w:asciiTheme="majorHAnsi" w:eastAsia="Calibri" w:hAnsiTheme="majorHAnsi" w:cstheme="majorHAnsi"/>
                <w:sz w:val="22"/>
                <w:lang w:val="en-GB"/>
              </w:rPr>
              <w:t xml:space="preserve">Visit to OGS, </w:t>
            </w:r>
            <w:proofErr w:type="spellStart"/>
            <w:r w:rsidRPr="0021705F">
              <w:rPr>
                <w:rFonts w:asciiTheme="majorHAnsi" w:eastAsia="Calibri" w:hAnsiTheme="majorHAnsi" w:cstheme="majorHAnsi"/>
                <w:sz w:val="22"/>
                <w:lang w:val="en-GB"/>
              </w:rPr>
              <w:t>Istituto</w:t>
            </w:r>
            <w:proofErr w:type="spellEnd"/>
            <w:r w:rsidRPr="0021705F">
              <w:rPr>
                <w:rFonts w:asciiTheme="majorHAnsi" w:eastAsia="Calibri" w:hAnsiTheme="majorHAnsi" w:cstheme="majorHAnsi"/>
                <w:sz w:val="22"/>
                <w:lang w:val="en-GB"/>
              </w:rPr>
              <w:t xml:space="preserve"> </w:t>
            </w:r>
            <w:proofErr w:type="spellStart"/>
            <w:r w:rsidRPr="0021705F">
              <w:rPr>
                <w:rFonts w:asciiTheme="majorHAnsi" w:eastAsia="Calibri" w:hAnsiTheme="majorHAnsi" w:cstheme="majorHAnsi"/>
                <w:sz w:val="22"/>
                <w:lang w:val="en-GB"/>
              </w:rPr>
              <w:t>Nazionale</w:t>
            </w:r>
            <w:proofErr w:type="spellEnd"/>
            <w:r w:rsidRPr="0021705F">
              <w:rPr>
                <w:rFonts w:asciiTheme="majorHAnsi" w:eastAsia="Calibri" w:hAnsiTheme="majorHAnsi" w:cstheme="majorHAnsi"/>
                <w:sz w:val="22"/>
                <w:lang w:val="en-GB"/>
              </w:rPr>
              <w:t xml:space="preserve"> </w:t>
            </w:r>
            <w:proofErr w:type="spellStart"/>
            <w:r w:rsidRPr="0021705F">
              <w:rPr>
                <w:rFonts w:asciiTheme="majorHAnsi" w:eastAsia="Calibri" w:hAnsiTheme="majorHAnsi" w:cstheme="majorHAnsi"/>
                <w:sz w:val="22"/>
                <w:lang w:val="en-GB"/>
              </w:rPr>
              <w:t>di</w:t>
            </w:r>
            <w:proofErr w:type="spellEnd"/>
            <w:r w:rsidRPr="0021705F">
              <w:rPr>
                <w:rFonts w:asciiTheme="majorHAnsi" w:eastAsia="Calibri" w:hAnsiTheme="majorHAnsi" w:cstheme="majorHAnsi"/>
                <w:sz w:val="22"/>
                <w:lang w:val="en-GB"/>
              </w:rPr>
              <w:t xml:space="preserve"> </w:t>
            </w:r>
            <w:proofErr w:type="spellStart"/>
            <w:r w:rsidRPr="0021705F">
              <w:rPr>
                <w:rFonts w:asciiTheme="majorHAnsi" w:eastAsia="Calibri" w:hAnsiTheme="majorHAnsi" w:cstheme="majorHAnsi"/>
                <w:sz w:val="22"/>
                <w:lang w:val="en-GB"/>
              </w:rPr>
              <w:t>Oceanografia</w:t>
            </w:r>
            <w:proofErr w:type="spellEnd"/>
            <w:r w:rsidRPr="0021705F">
              <w:rPr>
                <w:rFonts w:asciiTheme="majorHAnsi" w:eastAsia="Calibri" w:hAnsiTheme="majorHAnsi" w:cstheme="majorHAnsi"/>
                <w:sz w:val="22"/>
                <w:lang w:val="en-GB"/>
              </w:rPr>
              <w:t xml:space="preserve"> e </w:t>
            </w:r>
            <w:proofErr w:type="spellStart"/>
            <w:r w:rsidRPr="0021705F">
              <w:rPr>
                <w:rFonts w:asciiTheme="majorHAnsi" w:eastAsia="Calibri" w:hAnsiTheme="majorHAnsi" w:cstheme="majorHAnsi"/>
                <w:sz w:val="22"/>
                <w:lang w:val="en-GB"/>
              </w:rPr>
              <w:t>Geofisica</w:t>
            </w:r>
            <w:proofErr w:type="spellEnd"/>
            <w:r w:rsidRPr="0021705F">
              <w:rPr>
                <w:rFonts w:asciiTheme="majorHAnsi" w:eastAsia="Calibri" w:hAnsiTheme="majorHAnsi" w:cstheme="majorHAnsi"/>
                <w:sz w:val="22"/>
                <w:lang w:val="en-GB"/>
              </w:rPr>
              <w:t xml:space="preserve"> </w:t>
            </w:r>
            <w:proofErr w:type="spellStart"/>
            <w:r w:rsidRPr="0021705F">
              <w:rPr>
                <w:rFonts w:asciiTheme="majorHAnsi" w:eastAsia="Calibri" w:hAnsiTheme="majorHAnsi" w:cstheme="majorHAnsi"/>
                <w:sz w:val="22"/>
                <w:lang w:val="en-GB"/>
              </w:rPr>
              <w:t>Sperimentale</w:t>
            </w:r>
            <w:proofErr w:type="spellEnd"/>
            <w:r w:rsidRPr="0021705F">
              <w:rPr>
                <w:rFonts w:asciiTheme="majorHAnsi" w:eastAsia="Calibri" w:hAnsiTheme="majorHAnsi" w:cstheme="majorHAnsi"/>
                <w:sz w:val="22"/>
                <w:lang w:val="en-GB"/>
              </w:rPr>
              <w:t xml:space="preserve"> (National Institute of Oceanography and Applied Geophysics), Oceanography Section</w:t>
            </w:r>
          </w:p>
          <w:p w:rsidR="000058CE" w:rsidRDefault="000058CE" w:rsidP="00F426FE">
            <w:pPr>
              <w:spacing w:after="120" w:line="276" w:lineRule="auto"/>
              <w:ind w:left="113"/>
              <w:rPr>
                <w:rFonts w:asciiTheme="majorHAnsi" w:eastAsia="Calibri" w:hAnsiTheme="majorHAnsi" w:cstheme="majorHAnsi"/>
                <w:lang w:val="en-GB"/>
              </w:rPr>
            </w:pPr>
          </w:p>
          <w:p w:rsidR="000058CE" w:rsidRDefault="000058CE" w:rsidP="00F426FE">
            <w:pPr>
              <w:spacing w:after="120" w:line="276" w:lineRule="auto"/>
              <w:ind w:left="113"/>
              <w:rPr>
                <w:rFonts w:asciiTheme="majorHAnsi" w:eastAsia="Calibri" w:hAnsiTheme="majorHAnsi" w:cstheme="majorHAnsi"/>
                <w:lang w:val="en-GB"/>
              </w:rPr>
            </w:pPr>
          </w:p>
          <w:p w:rsidR="000058CE" w:rsidRPr="0021705F" w:rsidRDefault="000058CE" w:rsidP="00F426FE">
            <w:pPr>
              <w:spacing w:after="120" w:line="276" w:lineRule="auto"/>
              <w:ind w:left="113"/>
              <w:rPr>
                <w:rFonts w:asciiTheme="majorHAnsi" w:eastAsia="Calibri" w:hAnsiTheme="majorHAnsi" w:cstheme="majorHAnsi"/>
                <w:lang w:val="en-GB"/>
              </w:rPr>
            </w:pPr>
          </w:p>
        </w:tc>
      </w:tr>
      <w:tr w:rsidR="000058CE" w:rsidRPr="00574525" w:rsidTr="00F426FE">
        <w:trPr>
          <w:cantSplit/>
          <w:trHeight w:hRule="exact" w:val="1689"/>
        </w:trPr>
        <w:tc>
          <w:tcPr>
            <w:tcW w:w="733" w:type="pct"/>
            <w:tcBorders>
              <w:top w:val="single" w:sz="6" w:space="0" w:color="000000"/>
              <w:left w:val="single" w:sz="6" w:space="0" w:color="000000"/>
              <w:bottom w:val="single" w:sz="6" w:space="0" w:color="000000"/>
              <w:right w:val="single" w:sz="6" w:space="0" w:color="000000"/>
            </w:tcBorders>
          </w:tcPr>
          <w:p w:rsidR="000058CE" w:rsidRPr="0021705F" w:rsidRDefault="000058CE" w:rsidP="00F426FE">
            <w:pPr>
              <w:spacing w:after="120" w:line="276" w:lineRule="auto"/>
              <w:ind w:left="113"/>
              <w:rPr>
                <w:rFonts w:asciiTheme="majorHAnsi" w:eastAsia="Calibri" w:hAnsiTheme="majorHAnsi" w:cstheme="majorHAnsi"/>
                <w:lang w:val="en-GB"/>
              </w:rPr>
            </w:pPr>
            <w:r w:rsidRPr="0021705F">
              <w:rPr>
                <w:rFonts w:asciiTheme="majorHAnsi" w:eastAsia="Calibri" w:hAnsiTheme="majorHAnsi" w:cstheme="majorHAnsi"/>
                <w:sz w:val="22"/>
                <w:lang w:val="en-GB"/>
              </w:rPr>
              <w:lastRenderedPageBreak/>
              <w:t>11:30</w:t>
            </w:r>
            <w:r>
              <w:rPr>
                <w:rFonts w:asciiTheme="majorHAnsi" w:eastAsia="Calibri" w:hAnsiTheme="majorHAnsi" w:cstheme="majorHAnsi"/>
                <w:sz w:val="22"/>
                <w:lang w:val="en-GB"/>
              </w:rPr>
              <w:t xml:space="preserve"> – 13:30</w:t>
            </w:r>
          </w:p>
        </w:tc>
        <w:tc>
          <w:tcPr>
            <w:tcW w:w="4267" w:type="pct"/>
            <w:tcBorders>
              <w:top w:val="single" w:sz="6" w:space="0" w:color="000000"/>
              <w:left w:val="single" w:sz="6" w:space="0" w:color="000000"/>
              <w:bottom w:val="single" w:sz="6" w:space="0" w:color="000000"/>
              <w:right w:val="single" w:sz="6" w:space="0" w:color="000000"/>
            </w:tcBorders>
          </w:tcPr>
          <w:p w:rsidR="000058CE" w:rsidRDefault="000058CE" w:rsidP="00F426FE">
            <w:pPr>
              <w:spacing w:after="120" w:line="276" w:lineRule="auto"/>
              <w:ind w:left="113"/>
              <w:rPr>
                <w:rFonts w:asciiTheme="majorHAnsi" w:eastAsia="Calibri" w:hAnsiTheme="majorHAnsi" w:cstheme="majorHAnsi"/>
                <w:highlight w:val="yellow"/>
                <w:lang w:val="en-GB"/>
              </w:rPr>
            </w:pPr>
            <w:r w:rsidRPr="0021705F">
              <w:rPr>
                <w:rFonts w:asciiTheme="majorHAnsi" w:eastAsia="Calibri" w:hAnsiTheme="majorHAnsi" w:cstheme="majorHAnsi"/>
                <w:spacing w:val="-1"/>
                <w:sz w:val="22"/>
                <w:lang w:val="en-GB"/>
              </w:rPr>
              <w:t xml:space="preserve">Visit to </w:t>
            </w:r>
            <w:proofErr w:type="spellStart"/>
            <w:r w:rsidRPr="0021705F">
              <w:rPr>
                <w:rFonts w:asciiTheme="majorHAnsi" w:eastAsia="Calibri" w:hAnsiTheme="majorHAnsi" w:cstheme="majorHAnsi"/>
                <w:spacing w:val="-1"/>
                <w:sz w:val="22"/>
                <w:lang w:val="en-GB"/>
              </w:rPr>
              <w:t>Miramare</w:t>
            </w:r>
            <w:proofErr w:type="spellEnd"/>
            <w:r w:rsidRPr="0021705F">
              <w:rPr>
                <w:rFonts w:asciiTheme="majorHAnsi" w:eastAsia="Calibri" w:hAnsiTheme="majorHAnsi" w:cstheme="majorHAnsi"/>
                <w:spacing w:val="-1"/>
                <w:sz w:val="22"/>
                <w:lang w:val="en-GB"/>
              </w:rPr>
              <w:t xml:space="preserve"> Marine Protected Area and to BIOMA (Immersive Museum of </w:t>
            </w:r>
            <w:proofErr w:type="spellStart"/>
            <w:r w:rsidRPr="0021705F">
              <w:rPr>
                <w:rFonts w:asciiTheme="majorHAnsi" w:eastAsia="Calibri" w:hAnsiTheme="majorHAnsi" w:cstheme="majorHAnsi"/>
                <w:spacing w:val="-1"/>
                <w:sz w:val="22"/>
                <w:lang w:val="en-GB"/>
              </w:rPr>
              <w:t>Miramare</w:t>
            </w:r>
            <w:proofErr w:type="spellEnd"/>
            <w:r w:rsidRPr="0021705F">
              <w:rPr>
                <w:rFonts w:asciiTheme="majorHAnsi" w:eastAsia="Calibri" w:hAnsiTheme="majorHAnsi" w:cstheme="majorHAnsi"/>
                <w:spacing w:val="-1"/>
                <w:sz w:val="22"/>
                <w:lang w:val="en-GB"/>
              </w:rPr>
              <w:t xml:space="preserve"> Protected Area)</w:t>
            </w:r>
            <w:r w:rsidRPr="006B03B6">
              <w:rPr>
                <w:rFonts w:asciiTheme="majorHAnsi" w:eastAsia="Calibri" w:hAnsiTheme="majorHAnsi" w:cstheme="majorHAnsi"/>
                <w:sz w:val="22"/>
                <w:highlight w:val="yellow"/>
                <w:lang w:val="en-GB"/>
              </w:rPr>
              <w:t xml:space="preserve"> </w:t>
            </w:r>
          </w:p>
          <w:p w:rsidR="000058CE" w:rsidRDefault="000058CE" w:rsidP="00F426FE">
            <w:pPr>
              <w:spacing w:after="120" w:line="276" w:lineRule="auto"/>
              <w:ind w:left="113"/>
              <w:rPr>
                <w:rFonts w:asciiTheme="majorHAnsi" w:eastAsia="Calibri" w:hAnsiTheme="majorHAnsi" w:cstheme="majorHAnsi"/>
                <w:lang w:val="en-GB"/>
              </w:rPr>
            </w:pPr>
            <w:r w:rsidRPr="00903D5F">
              <w:rPr>
                <w:rFonts w:asciiTheme="majorHAnsi" w:eastAsia="Calibri" w:hAnsiTheme="majorHAnsi" w:cstheme="majorHAnsi"/>
                <w:sz w:val="22"/>
                <w:lang w:val="en-GB"/>
              </w:rPr>
              <w:t xml:space="preserve">Presentation of IMPRECO project – ADRION Programme: the ecosystem services approach and protected areas’ innovative solutions for coastal protection – Municipality of </w:t>
            </w:r>
            <w:proofErr w:type="spellStart"/>
            <w:r w:rsidRPr="00903D5F">
              <w:rPr>
                <w:rFonts w:asciiTheme="majorHAnsi" w:eastAsia="Calibri" w:hAnsiTheme="majorHAnsi" w:cstheme="majorHAnsi"/>
                <w:sz w:val="22"/>
                <w:lang w:val="en-GB"/>
              </w:rPr>
              <w:t>Staranzano</w:t>
            </w:r>
            <w:proofErr w:type="spellEnd"/>
            <w:r w:rsidRPr="00903D5F">
              <w:rPr>
                <w:rFonts w:asciiTheme="majorHAnsi" w:eastAsia="Calibri" w:hAnsiTheme="majorHAnsi" w:cstheme="majorHAnsi"/>
                <w:sz w:val="22"/>
                <w:lang w:val="en-GB"/>
              </w:rPr>
              <w:t xml:space="preserve">, </w:t>
            </w:r>
            <w:r w:rsidRPr="00903D5F">
              <w:rPr>
                <w:lang w:val="en-GB"/>
              </w:rPr>
              <w:t xml:space="preserve"> </w:t>
            </w:r>
            <w:proofErr w:type="spellStart"/>
            <w:r w:rsidRPr="00903D5F">
              <w:rPr>
                <w:rFonts w:asciiTheme="majorHAnsi" w:eastAsia="Calibri" w:hAnsiTheme="majorHAnsi" w:cstheme="majorHAnsi"/>
                <w:sz w:val="22"/>
                <w:lang w:val="en-GB"/>
              </w:rPr>
              <w:t>Foce</w:t>
            </w:r>
            <w:proofErr w:type="spellEnd"/>
            <w:r w:rsidRPr="00903D5F">
              <w:rPr>
                <w:rFonts w:asciiTheme="majorHAnsi" w:eastAsia="Calibri" w:hAnsiTheme="majorHAnsi" w:cstheme="majorHAnsi"/>
                <w:sz w:val="22"/>
                <w:lang w:val="en-GB"/>
              </w:rPr>
              <w:t xml:space="preserve"> </w:t>
            </w:r>
            <w:proofErr w:type="spellStart"/>
            <w:r w:rsidRPr="00903D5F">
              <w:rPr>
                <w:rFonts w:asciiTheme="majorHAnsi" w:eastAsia="Calibri" w:hAnsiTheme="majorHAnsi" w:cstheme="majorHAnsi"/>
                <w:sz w:val="22"/>
                <w:lang w:val="en-GB"/>
              </w:rPr>
              <w:t>dell'Isonzo</w:t>
            </w:r>
            <w:proofErr w:type="spellEnd"/>
            <w:r w:rsidRPr="00903D5F">
              <w:rPr>
                <w:rFonts w:asciiTheme="majorHAnsi" w:eastAsia="Calibri" w:hAnsiTheme="majorHAnsi" w:cstheme="majorHAnsi"/>
                <w:sz w:val="22"/>
                <w:lang w:val="en-GB"/>
              </w:rPr>
              <w:t xml:space="preserve"> Regional Nature Reserve</w:t>
            </w:r>
          </w:p>
          <w:p w:rsidR="000058CE" w:rsidRPr="0021705F" w:rsidRDefault="000058CE" w:rsidP="00F426FE">
            <w:pPr>
              <w:spacing w:after="120" w:line="276" w:lineRule="auto"/>
              <w:ind w:left="113"/>
              <w:rPr>
                <w:rFonts w:asciiTheme="majorHAnsi" w:eastAsia="Calibri" w:hAnsiTheme="majorHAnsi" w:cstheme="majorHAnsi"/>
                <w:spacing w:val="-1"/>
                <w:lang w:val="en-GB"/>
              </w:rPr>
            </w:pPr>
          </w:p>
        </w:tc>
      </w:tr>
      <w:tr w:rsidR="000058CE" w:rsidRPr="00574525" w:rsidTr="00F426FE">
        <w:trPr>
          <w:cantSplit/>
          <w:trHeight w:hRule="exact" w:val="374"/>
        </w:trPr>
        <w:tc>
          <w:tcPr>
            <w:tcW w:w="733" w:type="pct"/>
            <w:tcBorders>
              <w:top w:val="single" w:sz="6" w:space="0" w:color="000000"/>
              <w:left w:val="single" w:sz="6" w:space="0" w:color="000000"/>
              <w:bottom w:val="single" w:sz="6" w:space="0" w:color="000000"/>
              <w:right w:val="single" w:sz="6" w:space="0" w:color="000000"/>
            </w:tcBorders>
          </w:tcPr>
          <w:p w:rsidR="000058CE" w:rsidRPr="0021705F" w:rsidRDefault="000058CE" w:rsidP="00F426FE">
            <w:pPr>
              <w:spacing w:after="120" w:line="276" w:lineRule="auto"/>
              <w:ind w:left="113"/>
              <w:rPr>
                <w:rFonts w:asciiTheme="majorHAnsi" w:eastAsia="Calibri" w:hAnsiTheme="majorHAnsi" w:cstheme="majorHAnsi"/>
                <w:i/>
                <w:lang w:val="en-GB"/>
              </w:rPr>
            </w:pPr>
            <w:r w:rsidRPr="0021705F">
              <w:rPr>
                <w:rFonts w:asciiTheme="majorHAnsi" w:eastAsia="Calibri" w:hAnsiTheme="majorHAnsi" w:cstheme="majorHAnsi"/>
                <w:i/>
                <w:sz w:val="22"/>
                <w:lang w:val="en-GB"/>
              </w:rPr>
              <w:t>14:00</w:t>
            </w:r>
          </w:p>
        </w:tc>
        <w:tc>
          <w:tcPr>
            <w:tcW w:w="4267" w:type="pct"/>
            <w:tcBorders>
              <w:top w:val="single" w:sz="6" w:space="0" w:color="000000"/>
              <w:left w:val="single" w:sz="6" w:space="0" w:color="000000"/>
              <w:bottom w:val="single" w:sz="6" w:space="0" w:color="000000"/>
              <w:right w:val="single" w:sz="6" w:space="0" w:color="000000"/>
            </w:tcBorders>
          </w:tcPr>
          <w:p w:rsidR="000058CE" w:rsidRPr="0021705F" w:rsidRDefault="000058CE" w:rsidP="00F426FE">
            <w:pPr>
              <w:spacing w:after="120" w:line="276" w:lineRule="auto"/>
              <w:ind w:left="113"/>
              <w:rPr>
                <w:rFonts w:asciiTheme="majorHAnsi" w:eastAsia="Calibri" w:hAnsiTheme="majorHAnsi" w:cstheme="majorHAnsi"/>
                <w:i/>
                <w:spacing w:val="-1"/>
                <w:lang w:val="en-GB"/>
              </w:rPr>
            </w:pPr>
            <w:r w:rsidRPr="0021705F">
              <w:rPr>
                <w:rFonts w:asciiTheme="majorHAnsi" w:eastAsia="Calibri" w:hAnsiTheme="majorHAnsi" w:cstheme="majorHAnsi"/>
                <w:i/>
                <w:spacing w:val="-1"/>
                <w:sz w:val="22"/>
                <w:lang w:val="en-GB"/>
              </w:rPr>
              <w:t>Return to Trieste city centre and networking lunch</w:t>
            </w:r>
          </w:p>
        </w:tc>
      </w:tr>
      <w:tr w:rsidR="000058CE" w:rsidRPr="00574525" w:rsidTr="00F426FE">
        <w:trPr>
          <w:cantSplit/>
          <w:trHeight w:hRule="exact" w:val="374"/>
        </w:trPr>
        <w:tc>
          <w:tcPr>
            <w:tcW w:w="733" w:type="pct"/>
            <w:tcBorders>
              <w:top w:val="single" w:sz="6" w:space="0" w:color="000000"/>
              <w:left w:val="single" w:sz="6" w:space="0" w:color="000000"/>
              <w:bottom w:val="single" w:sz="6" w:space="0" w:color="000000"/>
              <w:right w:val="single" w:sz="6" w:space="0" w:color="000000"/>
            </w:tcBorders>
          </w:tcPr>
          <w:p w:rsidR="000058CE" w:rsidRPr="0021705F" w:rsidRDefault="000058CE" w:rsidP="00F426FE">
            <w:pPr>
              <w:spacing w:after="120" w:line="276" w:lineRule="auto"/>
              <w:ind w:left="113"/>
              <w:rPr>
                <w:rFonts w:asciiTheme="majorHAnsi" w:eastAsia="Calibri" w:hAnsiTheme="majorHAnsi" w:cstheme="majorHAnsi"/>
                <w:i/>
                <w:lang w:val="en-GB"/>
              </w:rPr>
            </w:pPr>
            <w:r w:rsidRPr="0021705F">
              <w:rPr>
                <w:rFonts w:asciiTheme="majorHAnsi" w:eastAsia="Calibri" w:hAnsiTheme="majorHAnsi" w:cstheme="majorHAnsi"/>
                <w:i/>
                <w:sz w:val="22"/>
                <w:lang w:val="en-GB"/>
              </w:rPr>
              <w:t>15:</w:t>
            </w:r>
            <w:r>
              <w:rPr>
                <w:rFonts w:asciiTheme="majorHAnsi" w:eastAsia="Calibri" w:hAnsiTheme="majorHAnsi" w:cstheme="majorHAnsi"/>
                <w:i/>
                <w:sz w:val="22"/>
                <w:lang w:val="en-GB"/>
              </w:rPr>
              <w:t>3</w:t>
            </w:r>
            <w:r w:rsidRPr="0021705F">
              <w:rPr>
                <w:rFonts w:asciiTheme="majorHAnsi" w:eastAsia="Calibri" w:hAnsiTheme="majorHAnsi" w:cstheme="majorHAnsi"/>
                <w:i/>
                <w:sz w:val="22"/>
                <w:lang w:val="en-GB"/>
              </w:rPr>
              <w:t>0</w:t>
            </w:r>
          </w:p>
        </w:tc>
        <w:tc>
          <w:tcPr>
            <w:tcW w:w="4267" w:type="pct"/>
            <w:tcBorders>
              <w:top w:val="single" w:sz="6" w:space="0" w:color="000000"/>
              <w:left w:val="single" w:sz="6" w:space="0" w:color="000000"/>
              <w:bottom w:val="single" w:sz="6" w:space="0" w:color="000000"/>
              <w:right w:val="single" w:sz="6" w:space="0" w:color="000000"/>
            </w:tcBorders>
          </w:tcPr>
          <w:p w:rsidR="000058CE" w:rsidRPr="0021705F" w:rsidRDefault="000058CE" w:rsidP="00F426FE">
            <w:pPr>
              <w:spacing w:after="120" w:line="276" w:lineRule="auto"/>
              <w:ind w:left="113"/>
              <w:rPr>
                <w:rFonts w:asciiTheme="majorHAnsi" w:eastAsia="Calibri" w:hAnsiTheme="majorHAnsi" w:cstheme="majorHAnsi"/>
                <w:i/>
                <w:spacing w:val="-1"/>
                <w:lang w:val="en-GB"/>
              </w:rPr>
            </w:pPr>
            <w:r w:rsidRPr="0021705F">
              <w:rPr>
                <w:rFonts w:asciiTheme="majorHAnsi" w:eastAsia="Calibri" w:hAnsiTheme="majorHAnsi" w:cstheme="majorHAnsi"/>
                <w:i/>
                <w:spacing w:val="-1"/>
                <w:sz w:val="22"/>
                <w:lang w:val="en-GB"/>
              </w:rPr>
              <w:t xml:space="preserve">Departure of bus to </w:t>
            </w:r>
            <w:proofErr w:type="spellStart"/>
            <w:r w:rsidRPr="0021705F">
              <w:rPr>
                <w:rFonts w:asciiTheme="majorHAnsi" w:eastAsia="Calibri" w:hAnsiTheme="majorHAnsi" w:cstheme="majorHAnsi"/>
                <w:i/>
                <w:spacing w:val="-1"/>
                <w:sz w:val="22"/>
                <w:lang w:val="en-GB"/>
              </w:rPr>
              <w:t>Zadar</w:t>
            </w:r>
            <w:proofErr w:type="spellEnd"/>
          </w:p>
        </w:tc>
      </w:tr>
    </w:tbl>
    <w:p w:rsidR="000058CE" w:rsidRDefault="000058CE" w:rsidP="00C528F7">
      <w:pPr>
        <w:pStyle w:val="Default"/>
        <w:jc w:val="center"/>
        <w:rPr>
          <w:rFonts w:ascii="Cambria" w:hAnsi="Cambria"/>
          <w:b/>
          <w:bCs/>
          <w:sz w:val="32"/>
          <w:szCs w:val="22"/>
        </w:rPr>
      </w:pPr>
    </w:p>
    <w:p w:rsidR="000058CE" w:rsidRDefault="000058CE" w:rsidP="00C528F7">
      <w:pPr>
        <w:pStyle w:val="Default"/>
        <w:jc w:val="center"/>
        <w:rPr>
          <w:rFonts w:ascii="Cambria" w:hAnsi="Cambria"/>
          <w:b/>
          <w:bCs/>
          <w:sz w:val="32"/>
          <w:szCs w:val="22"/>
        </w:rPr>
      </w:pPr>
    </w:p>
    <w:p w:rsidR="000058CE" w:rsidRDefault="000058CE" w:rsidP="00C528F7">
      <w:pPr>
        <w:pStyle w:val="Default"/>
        <w:jc w:val="center"/>
        <w:rPr>
          <w:rFonts w:ascii="Cambria" w:hAnsi="Cambria"/>
          <w:b/>
          <w:bCs/>
          <w:sz w:val="32"/>
          <w:szCs w:val="22"/>
        </w:rPr>
      </w:pPr>
    </w:p>
    <w:p w:rsidR="000058CE" w:rsidRDefault="000058CE" w:rsidP="00C528F7">
      <w:pPr>
        <w:pStyle w:val="Default"/>
        <w:jc w:val="center"/>
        <w:rPr>
          <w:rFonts w:ascii="Cambria" w:hAnsi="Cambria"/>
          <w:b/>
          <w:bCs/>
          <w:sz w:val="32"/>
          <w:szCs w:val="22"/>
        </w:rPr>
      </w:pPr>
    </w:p>
    <w:p w:rsidR="000058CE" w:rsidRDefault="000058CE" w:rsidP="00C528F7">
      <w:pPr>
        <w:pStyle w:val="Default"/>
        <w:jc w:val="center"/>
        <w:rPr>
          <w:rFonts w:ascii="Cambria" w:hAnsi="Cambria"/>
          <w:b/>
          <w:bCs/>
          <w:sz w:val="32"/>
          <w:szCs w:val="22"/>
        </w:rPr>
      </w:pPr>
    </w:p>
    <w:p w:rsidR="000058CE" w:rsidRDefault="000058CE" w:rsidP="00C528F7">
      <w:pPr>
        <w:pStyle w:val="Default"/>
        <w:jc w:val="center"/>
        <w:rPr>
          <w:rFonts w:ascii="Cambria" w:hAnsi="Cambria"/>
          <w:b/>
          <w:bCs/>
          <w:sz w:val="32"/>
          <w:szCs w:val="22"/>
        </w:rPr>
      </w:pPr>
    </w:p>
    <w:p w:rsidR="000058CE" w:rsidRDefault="000058CE" w:rsidP="00C528F7">
      <w:pPr>
        <w:pStyle w:val="Default"/>
        <w:jc w:val="center"/>
        <w:rPr>
          <w:rFonts w:ascii="Cambria" w:hAnsi="Cambria"/>
          <w:b/>
          <w:bCs/>
          <w:sz w:val="32"/>
          <w:szCs w:val="22"/>
        </w:rPr>
      </w:pPr>
    </w:p>
    <w:p w:rsidR="000058CE" w:rsidRDefault="000058CE" w:rsidP="00C528F7">
      <w:pPr>
        <w:pStyle w:val="Default"/>
        <w:jc w:val="center"/>
        <w:rPr>
          <w:rFonts w:ascii="Cambria" w:hAnsi="Cambria"/>
          <w:b/>
          <w:bCs/>
          <w:sz w:val="32"/>
          <w:szCs w:val="22"/>
        </w:rPr>
      </w:pPr>
    </w:p>
    <w:p w:rsidR="000058CE" w:rsidRDefault="000058CE" w:rsidP="00C528F7">
      <w:pPr>
        <w:pStyle w:val="Default"/>
        <w:jc w:val="center"/>
        <w:rPr>
          <w:rFonts w:ascii="Cambria" w:hAnsi="Cambria"/>
          <w:b/>
          <w:bCs/>
          <w:sz w:val="32"/>
          <w:szCs w:val="22"/>
        </w:rPr>
      </w:pPr>
    </w:p>
    <w:p w:rsidR="000058CE" w:rsidRDefault="000058CE" w:rsidP="00C528F7">
      <w:pPr>
        <w:pStyle w:val="Default"/>
        <w:jc w:val="center"/>
        <w:rPr>
          <w:rFonts w:ascii="Cambria" w:hAnsi="Cambria"/>
          <w:b/>
          <w:bCs/>
          <w:sz w:val="32"/>
          <w:szCs w:val="22"/>
        </w:rPr>
      </w:pPr>
    </w:p>
    <w:p w:rsidR="000058CE" w:rsidRDefault="000058CE" w:rsidP="00C528F7">
      <w:pPr>
        <w:pStyle w:val="Default"/>
        <w:jc w:val="center"/>
        <w:rPr>
          <w:rFonts w:ascii="Cambria" w:hAnsi="Cambria"/>
          <w:b/>
          <w:bCs/>
          <w:sz w:val="32"/>
          <w:szCs w:val="22"/>
        </w:rPr>
      </w:pPr>
    </w:p>
    <w:p w:rsidR="000058CE" w:rsidRDefault="000058CE" w:rsidP="00C528F7">
      <w:pPr>
        <w:pStyle w:val="Default"/>
        <w:jc w:val="center"/>
        <w:rPr>
          <w:rFonts w:ascii="Cambria" w:hAnsi="Cambria"/>
          <w:b/>
          <w:bCs/>
          <w:sz w:val="32"/>
          <w:szCs w:val="22"/>
        </w:rPr>
      </w:pPr>
    </w:p>
    <w:p w:rsidR="000058CE" w:rsidRDefault="000058CE" w:rsidP="00C528F7">
      <w:pPr>
        <w:pStyle w:val="Default"/>
        <w:jc w:val="center"/>
        <w:rPr>
          <w:rFonts w:ascii="Cambria" w:hAnsi="Cambria"/>
          <w:b/>
          <w:bCs/>
          <w:sz w:val="32"/>
          <w:szCs w:val="22"/>
        </w:rPr>
      </w:pPr>
    </w:p>
    <w:p w:rsidR="000058CE" w:rsidRDefault="000058CE" w:rsidP="00C528F7">
      <w:pPr>
        <w:pStyle w:val="Default"/>
        <w:jc w:val="center"/>
        <w:rPr>
          <w:rFonts w:ascii="Cambria" w:hAnsi="Cambria"/>
          <w:b/>
          <w:bCs/>
          <w:sz w:val="32"/>
          <w:szCs w:val="22"/>
        </w:rPr>
      </w:pPr>
    </w:p>
    <w:p w:rsidR="000058CE" w:rsidRDefault="000058CE" w:rsidP="00C528F7">
      <w:pPr>
        <w:pStyle w:val="Default"/>
        <w:jc w:val="center"/>
        <w:rPr>
          <w:rFonts w:ascii="Cambria" w:hAnsi="Cambria"/>
          <w:b/>
          <w:bCs/>
          <w:sz w:val="32"/>
          <w:szCs w:val="22"/>
        </w:rPr>
      </w:pPr>
    </w:p>
    <w:p w:rsidR="000058CE" w:rsidRDefault="000058CE" w:rsidP="00C528F7">
      <w:pPr>
        <w:pStyle w:val="Default"/>
        <w:jc w:val="center"/>
        <w:rPr>
          <w:rFonts w:ascii="Cambria" w:hAnsi="Cambria"/>
          <w:b/>
          <w:bCs/>
          <w:sz w:val="32"/>
          <w:szCs w:val="22"/>
        </w:rPr>
      </w:pPr>
    </w:p>
    <w:p w:rsidR="000058CE" w:rsidRDefault="000058CE" w:rsidP="00C528F7">
      <w:pPr>
        <w:pStyle w:val="Default"/>
        <w:jc w:val="center"/>
        <w:rPr>
          <w:rFonts w:ascii="Cambria" w:hAnsi="Cambria"/>
          <w:b/>
          <w:bCs/>
          <w:sz w:val="32"/>
          <w:szCs w:val="22"/>
        </w:rPr>
      </w:pPr>
    </w:p>
    <w:p w:rsidR="000058CE" w:rsidRDefault="000058CE" w:rsidP="00C528F7">
      <w:pPr>
        <w:pStyle w:val="Default"/>
        <w:jc w:val="center"/>
        <w:rPr>
          <w:rFonts w:ascii="Cambria" w:hAnsi="Cambria"/>
          <w:b/>
          <w:bCs/>
          <w:sz w:val="32"/>
          <w:szCs w:val="22"/>
        </w:rPr>
      </w:pPr>
    </w:p>
    <w:p w:rsidR="000058CE" w:rsidRDefault="000058CE" w:rsidP="00C528F7">
      <w:pPr>
        <w:pStyle w:val="Default"/>
        <w:jc w:val="center"/>
        <w:rPr>
          <w:rFonts w:ascii="Cambria" w:hAnsi="Cambria"/>
          <w:b/>
          <w:bCs/>
          <w:sz w:val="32"/>
          <w:szCs w:val="22"/>
        </w:rPr>
      </w:pPr>
    </w:p>
    <w:p w:rsidR="000058CE" w:rsidRDefault="000058CE" w:rsidP="00C528F7">
      <w:pPr>
        <w:pStyle w:val="Default"/>
        <w:jc w:val="center"/>
        <w:rPr>
          <w:rFonts w:ascii="Cambria" w:hAnsi="Cambria"/>
          <w:b/>
          <w:bCs/>
          <w:sz w:val="32"/>
          <w:szCs w:val="22"/>
        </w:rPr>
      </w:pPr>
    </w:p>
    <w:p w:rsidR="000058CE" w:rsidRDefault="000058CE" w:rsidP="00C528F7">
      <w:pPr>
        <w:pStyle w:val="Default"/>
        <w:jc w:val="center"/>
        <w:rPr>
          <w:rFonts w:ascii="Cambria" w:hAnsi="Cambria"/>
          <w:b/>
          <w:bCs/>
          <w:sz w:val="32"/>
          <w:szCs w:val="22"/>
        </w:rPr>
      </w:pPr>
    </w:p>
    <w:p w:rsidR="000058CE" w:rsidRDefault="000058CE" w:rsidP="00C528F7">
      <w:pPr>
        <w:pStyle w:val="Default"/>
        <w:jc w:val="center"/>
        <w:rPr>
          <w:rFonts w:ascii="Cambria" w:hAnsi="Cambria"/>
          <w:b/>
          <w:bCs/>
          <w:sz w:val="32"/>
          <w:szCs w:val="22"/>
        </w:rPr>
      </w:pPr>
    </w:p>
    <w:p w:rsidR="000058CE" w:rsidRDefault="000058CE" w:rsidP="00C528F7">
      <w:pPr>
        <w:pStyle w:val="Default"/>
        <w:jc w:val="center"/>
        <w:rPr>
          <w:rFonts w:ascii="Cambria" w:hAnsi="Cambria"/>
          <w:b/>
          <w:bCs/>
          <w:sz w:val="32"/>
          <w:szCs w:val="22"/>
        </w:rPr>
      </w:pPr>
    </w:p>
    <w:p w:rsidR="000058CE" w:rsidRDefault="000058CE" w:rsidP="00C528F7">
      <w:pPr>
        <w:pStyle w:val="Default"/>
        <w:jc w:val="center"/>
        <w:rPr>
          <w:rFonts w:ascii="Cambria" w:hAnsi="Cambria"/>
          <w:b/>
          <w:bCs/>
          <w:sz w:val="32"/>
          <w:szCs w:val="22"/>
        </w:rPr>
      </w:pPr>
    </w:p>
    <w:p w:rsidR="000058CE" w:rsidRDefault="000058CE" w:rsidP="00C528F7">
      <w:pPr>
        <w:pStyle w:val="Default"/>
        <w:jc w:val="center"/>
        <w:rPr>
          <w:rFonts w:ascii="Cambria" w:hAnsi="Cambria"/>
          <w:b/>
          <w:bCs/>
          <w:sz w:val="32"/>
          <w:szCs w:val="22"/>
        </w:rPr>
      </w:pPr>
    </w:p>
    <w:p w:rsidR="000058CE" w:rsidRDefault="000058CE" w:rsidP="00C528F7">
      <w:pPr>
        <w:pStyle w:val="Default"/>
        <w:jc w:val="center"/>
        <w:rPr>
          <w:rFonts w:ascii="Cambria" w:hAnsi="Cambria"/>
          <w:b/>
          <w:bCs/>
          <w:sz w:val="32"/>
          <w:szCs w:val="22"/>
        </w:rPr>
      </w:pPr>
    </w:p>
    <w:p w:rsidR="000058CE" w:rsidRDefault="000058CE" w:rsidP="00C528F7">
      <w:pPr>
        <w:pStyle w:val="Default"/>
        <w:jc w:val="center"/>
        <w:rPr>
          <w:rFonts w:ascii="Cambria" w:hAnsi="Cambria"/>
          <w:b/>
          <w:bCs/>
          <w:sz w:val="32"/>
          <w:szCs w:val="22"/>
        </w:rPr>
      </w:pPr>
    </w:p>
    <w:p w:rsidR="000058CE" w:rsidRDefault="000058CE" w:rsidP="00C528F7">
      <w:pPr>
        <w:pStyle w:val="Default"/>
        <w:jc w:val="center"/>
        <w:rPr>
          <w:rFonts w:ascii="Cambria" w:hAnsi="Cambria"/>
          <w:b/>
          <w:bCs/>
          <w:sz w:val="32"/>
          <w:szCs w:val="22"/>
        </w:rPr>
      </w:pPr>
    </w:p>
    <w:p w:rsidR="000058CE" w:rsidRDefault="000058CE" w:rsidP="00C528F7">
      <w:pPr>
        <w:pStyle w:val="Default"/>
        <w:jc w:val="center"/>
        <w:rPr>
          <w:rFonts w:ascii="Cambria" w:hAnsi="Cambria"/>
          <w:b/>
          <w:bCs/>
          <w:sz w:val="32"/>
          <w:szCs w:val="22"/>
        </w:rPr>
      </w:pPr>
    </w:p>
    <w:p w:rsidR="000058CE" w:rsidRDefault="000058CE" w:rsidP="00335EE1">
      <w:pPr>
        <w:jc w:val="center"/>
        <w:rPr>
          <w:rFonts w:ascii="Tahoma" w:hAnsi="Tahoma" w:cs="Tahoma"/>
          <w:b/>
          <w:color w:val="000000"/>
          <w:sz w:val="56"/>
          <w:szCs w:val="56"/>
          <w:lang w:val="en-GB"/>
        </w:rPr>
      </w:pPr>
    </w:p>
    <w:p w:rsidR="000058CE" w:rsidRDefault="000058CE" w:rsidP="00335EE1">
      <w:pPr>
        <w:jc w:val="center"/>
        <w:rPr>
          <w:rFonts w:ascii="Tahoma" w:hAnsi="Tahoma" w:cs="Tahoma"/>
          <w:b/>
          <w:color w:val="000000"/>
          <w:sz w:val="56"/>
          <w:szCs w:val="56"/>
          <w:lang w:val="en-GB"/>
        </w:rPr>
      </w:pPr>
    </w:p>
    <w:p w:rsidR="00335EE1" w:rsidRPr="00335EE1" w:rsidRDefault="00335EE1" w:rsidP="00335EE1">
      <w:pPr>
        <w:jc w:val="center"/>
        <w:rPr>
          <w:rFonts w:ascii="Tahoma" w:hAnsi="Tahoma" w:cs="Tahoma"/>
          <w:b/>
          <w:color w:val="000000"/>
          <w:sz w:val="56"/>
          <w:szCs w:val="56"/>
          <w:lang w:val="en-GB"/>
        </w:rPr>
      </w:pPr>
      <w:r w:rsidRPr="00335EE1">
        <w:rPr>
          <w:rFonts w:ascii="Tahoma" w:hAnsi="Tahoma" w:cs="Tahoma"/>
          <w:b/>
          <w:color w:val="000000"/>
          <w:sz w:val="56"/>
          <w:szCs w:val="56"/>
          <w:lang w:val="en-GB"/>
        </w:rPr>
        <w:t xml:space="preserve">Cross-Field Visit in </w:t>
      </w:r>
      <w:proofErr w:type="spellStart"/>
      <w:r w:rsidRPr="00335EE1">
        <w:rPr>
          <w:rFonts w:ascii="Tahoma" w:hAnsi="Tahoma" w:cs="Tahoma"/>
          <w:b/>
          <w:color w:val="000000"/>
          <w:sz w:val="56"/>
          <w:szCs w:val="56"/>
          <w:lang w:val="en-GB"/>
        </w:rPr>
        <w:t>Zadar</w:t>
      </w:r>
      <w:proofErr w:type="spellEnd"/>
      <w:r w:rsidRPr="00335EE1">
        <w:rPr>
          <w:rFonts w:ascii="Tahoma" w:hAnsi="Tahoma" w:cs="Tahoma"/>
          <w:b/>
          <w:color w:val="000000"/>
          <w:sz w:val="56"/>
          <w:szCs w:val="56"/>
          <w:lang w:val="en-GB"/>
        </w:rPr>
        <w:t>, Croatia</w:t>
      </w:r>
    </w:p>
    <w:p w:rsidR="00335EE1" w:rsidRPr="00335EE1" w:rsidRDefault="00335EE1" w:rsidP="00335EE1">
      <w:pPr>
        <w:jc w:val="center"/>
        <w:rPr>
          <w:rFonts w:ascii="Tahoma" w:hAnsi="Tahoma" w:cs="Tahoma"/>
          <w:color w:val="000000"/>
          <w:lang w:val="en-GB"/>
        </w:rPr>
      </w:pPr>
    </w:p>
    <w:p w:rsidR="00306CA0" w:rsidRPr="007E2D61" w:rsidRDefault="00335EE1" w:rsidP="007E2D61">
      <w:pPr>
        <w:pStyle w:val="Default"/>
        <w:jc w:val="center"/>
        <w:rPr>
          <w:rFonts w:ascii="Cambria" w:hAnsi="Cambria"/>
          <w:b/>
          <w:bCs/>
          <w:i/>
          <w:sz w:val="32"/>
          <w:szCs w:val="22"/>
          <w:lang w:val="en-GB"/>
        </w:rPr>
      </w:pPr>
      <w:r w:rsidRPr="00335EE1">
        <w:rPr>
          <w:rFonts w:ascii="Cambria" w:hAnsi="Cambria"/>
          <w:b/>
          <w:bCs/>
          <w:sz w:val="32"/>
          <w:szCs w:val="22"/>
          <w:lang w:val="en-GB"/>
        </w:rPr>
        <w:t>AGENDA</w:t>
      </w:r>
      <w:r>
        <w:rPr>
          <w:rFonts w:ascii="Cambria" w:hAnsi="Cambria"/>
          <w:b/>
          <w:bCs/>
          <w:sz w:val="32"/>
          <w:szCs w:val="22"/>
          <w:lang w:val="en-GB"/>
        </w:rPr>
        <w:t xml:space="preserve"> - </w:t>
      </w:r>
      <w:proofErr w:type="spellStart"/>
      <w:r w:rsidRPr="00335EE1">
        <w:rPr>
          <w:rFonts w:ascii="Cambria" w:hAnsi="Cambria"/>
          <w:b/>
          <w:bCs/>
          <w:i/>
          <w:sz w:val="32"/>
          <w:szCs w:val="22"/>
          <w:lang w:val="en-GB"/>
        </w:rPr>
        <w:t>tbc</w:t>
      </w:r>
      <w:proofErr w:type="spellEnd"/>
    </w:p>
    <w:p w:rsidR="007E2D61" w:rsidRDefault="007E2D61" w:rsidP="00306CA0">
      <w:pPr>
        <w:pStyle w:val="Default"/>
        <w:rPr>
          <w:rFonts w:ascii="Cambria" w:hAnsi="Cambria"/>
          <w:b/>
          <w:bCs/>
          <w:sz w:val="32"/>
          <w:szCs w:val="22"/>
          <w:lang w:val="en-GB"/>
        </w:rPr>
      </w:pPr>
    </w:p>
    <w:tbl>
      <w:tblPr>
        <w:tblpPr w:leftFromText="141" w:rightFromText="141" w:vertAnchor="text" w:horzAnchor="margin" w:tblpY="1648"/>
        <w:tblOverlap w:val="never"/>
        <w:tblW w:w="5000" w:type="pct"/>
        <w:tblCellMar>
          <w:left w:w="0" w:type="dxa"/>
          <w:right w:w="0" w:type="dxa"/>
        </w:tblCellMar>
        <w:tblLook w:val="01E0"/>
      </w:tblPr>
      <w:tblGrid>
        <w:gridCol w:w="1415"/>
        <w:gridCol w:w="8239"/>
      </w:tblGrid>
      <w:tr w:rsidR="000058CE" w:rsidRPr="00574525" w:rsidTr="000058CE">
        <w:trPr>
          <w:cantSplit/>
          <w:trHeight w:val="398"/>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66CCFF"/>
            <w:hideMark/>
          </w:tcPr>
          <w:p w:rsidR="000058CE" w:rsidRDefault="000058CE" w:rsidP="000058CE">
            <w:pPr>
              <w:ind w:left="113"/>
              <w:jc w:val="center"/>
              <w:rPr>
                <w:rFonts w:asciiTheme="majorHAnsi" w:eastAsia="Calibri" w:hAnsiTheme="majorHAnsi" w:cstheme="majorHAnsi"/>
                <w:b/>
                <w:spacing w:val="1"/>
                <w:lang w:val="en-GB"/>
              </w:rPr>
            </w:pPr>
            <w:r w:rsidRPr="007E2D61">
              <w:rPr>
                <w:rFonts w:asciiTheme="majorHAnsi" w:eastAsia="Calibri" w:hAnsiTheme="majorHAnsi" w:cstheme="majorHAnsi"/>
                <w:b/>
                <w:spacing w:val="1"/>
                <w:sz w:val="22"/>
                <w:lang w:val="en-GB"/>
              </w:rPr>
              <w:t xml:space="preserve">Cross field visit – </w:t>
            </w:r>
            <w:proofErr w:type="spellStart"/>
            <w:r w:rsidRPr="007E2D61">
              <w:rPr>
                <w:rFonts w:asciiTheme="majorHAnsi" w:eastAsia="Calibri" w:hAnsiTheme="majorHAnsi" w:cstheme="majorHAnsi"/>
                <w:b/>
                <w:spacing w:val="1"/>
                <w:sz w:val="22"/>
                <w:lang w:val="en-GB"/>
              </w:rPr>
              <w:t>Zadar</w:t>
            </w:r>
            <w:proofErr w:type="spellEnd"/>
            <w:r w:rsidRPr="007E2D61">
              <w:rPr>
                <w:rFonts w:asciiTheme="majorHAnsi" w:eastAsia="Calibri" w:hAnsiTheme="majorHAnsi" w:cstheme="majorHAnsi"/>
                <w:b/>
                <w:spacing w:val="1"/>
                <w:sz w:val="22"/>
                <w:lang w:val="en-GB"/>
              </w:rPr>
              <w:t xml:space="preserve">, Croatia </w:t>
            </w:r>
          </w:p>
          <w:p w:rsidR="000058CE" w:rsidRPr="0021705F" w:rsidRDefault="000058CE" w:rsidP="000058CE">
            <w:pPr>
              <w:ind w:left="113"/>
              <w:jc w:val="center"/>
              <w:rPr>
                <w:rFonts w:asciiTheme="majorHAnsi" w:eastAsia="Calibri" w:hAnsiTheme="majorHAnsi" w:cstheme="majorHAnsi"/>
                <w:lang w:val="en-GB"/>
              </w:rPr>
            </w:pPr>
            <w:r w:rsidRPr="007E2D61">
              <w:rPr>
                <w:rFonts w:asciiTheme="majorHAnsi" w:eastAsia="Calibri" w:hAnsiTheme="majorHAnsi" w:cstheme="majorHAnsi"/>
                <w:b/>
                <w:spacing w:val="1"/>
                <w:sz w:val="22"/>
                <w:lang w:val="en-GB"/>
              </w:rPr>
              <w:t>Day 1 – 11th September 2019 (Wednesday) (focus: fisheries, aquaculture, marine tourism)</w:t>
            </w:r>
          </w:p>
        </w:tc>
      </w:tr>
      <w:tr w:rsidR="000058CE" w:rsidRPr="00574525" w:rsidTr="000058CE">
        <w:trPr>
          <w:cantSplit/>
          <w:trHeight w:hRule="exact" w:val="744"/>
        </w:trPr>
        <w:tc>
          <w:tcPr>
            <w:tcW w:w="733" w:type="pct"/>
            <w:tcBorders>
              <w:top w:val="single" w:sz="6" w:space="0" w:color="000000"/>
              <w:left w:val="single" w:sz="6" w:space="0" w:color="000000"/>
              <w:bottom w:val="single" w:sz="6" w:space="0" w:color="000000"/>
              <w:right w:val="single" w:sz="6" w:space="0" w:color="000000"/>
            </w:tcBorders>
            <w:hideMark/>
          </w:tcPr>
          <w:p w:rsidR="000058CE" w:rsidRPr="007E2D61" w:rsidRDefault="000058CE" w:rsidP="000058CE">
            <w:pPr>
              <w:pStyle w:val="Default"/>
              <w:jc w:val="center"/>
              <w:rPr>
                <w:sz w:val="22"/>
                <w:szCs w:val="22"/>
              </w:rPr>
            </w:pPr>
            <w:r>
              <w:rPr>
                <w:sz w:val="22"/>
                <w:szCs w:val="22"/>
              </w:rPr>
              <w:t>8:30</w:t>
            </w:r>
          </w:p>
        </w:tc>
        <w:tc>
          <w:tcPr>
            <w:tcW w:w="4267" w:type="pct"/>
            <w:tcBorders>
              <w:top w:val="single" w:sz="6" w:space="0" w:color="000000"/>
              <w:left w:val="single" w:sz="6" w:space="0" w:color="000000"/>
              <w:bottom w:val="single" w:sz="6" w:space="0" w:color="000000"/>
              <w:right w:val="single" w:sz="6" w:space="0" w:color="000000"/>
            </w:tcBorders>
            <w:hideMark/>
          </w:tcPr>
          <w:p w:rsidR="000058CE" w:rsidRPr="007E2D61" w:rsidRDefault="000058CE" w:rsidP="000058CE">
            <w:pPr>
              <w:spacing w:line="276" w:lineRule="auto"/>
              <w:ind w:left="113"/>
              <w:rPr>
                <w:rFonts w:asciiTheme="majorHAnsi" w:eastAsia="Calibri" w:hAnsiTheme="majorHAnsi" w:cstheme="majorHAnsi"/>
                <w:spacing w:val="-1"/>
                <w:lang w:val="en-GB"/>
              </w:rPr>
            </w:pPr>
            <w:r w:rsidRPr="007E2D61">
              <w:rPr>
                <w:rFonts w:asciiTheme="majorHAnsi" w:eastAsia="Calibri" w:hAnsiTheme="majorHAnsi" w:cstheme="majorHAnsi"/>
                <w:spacing w:val="-1"/>
                <w:sz w:val="22"/>
                <w:lang w:val="en-GB"/>
              </w:rPr>
              <w:t xml:space="preserve">Departure of the boat from </w:t>
            </w:r>
            <w:proofErr w:type="spellStart"/>
            <w:r w:rsidRPr="007E2D61">
              <w:rPr>
                <w:rFonts w:asciiTheme="majorHAnsi" w:eastAsia="Calibri" w:hAnsiTheme="majorHAnsi" w:cstheme="majorHAnsi"/>
                <w:spacing w:val="-1"/>
                <w:sz w:val="22"/>
                <w:lang w:val="en-GB"/>
              </w:rPr>
              <w:t>Zadar</w:t>
            </w:r>
            <w:proofErr w:type="spellEnd"/>
          </w:p>
          <w:p w:rsidR="000058CE" w:rsidRPr="007E2D61" w:rsidRDefault="000058CE" w:rsidP="000058CE">
            <w:pPr>
              <w:spacing w:line="276" w:lineRule="auto"/>
              <w:ind w:left="113"/>
              <w:rPr>
                <w:rFonts w:asciiTheme="majorHAnsi" w:eastAsia="Calibri" w:hAnsiTheme="majorHAnsi" w:cstheme="majorHAnsi"/>
                <w:spacing w:val="-1"/>
                <w:lang w:val="en-GB"/>
              </w:rPr>
            </w:pPr>
            <w:r w:rsidRPr="007E2D61">
              <w:rPr>
                <w:rFonts w:asciiTheme="majorHAnsi" w:eastAsia="Calibri" w:hAnsiTheme="majorHAnsi" w:cstheme="majorHAnsi"/>
                <w:spacing w:val="-1"/>
                <w:sz w:val="22"/>
                <w:lang w:val="en-GB"/>
              </w:rPr>
              <w:t>(precise location will be determined later)</w:t>
            </w:r>
          </w:p>
        </w:tc>
      </w:tr>
      <w:tr w:rsidR="000058CE" w:rsidRPr="00574525" w:rsidTr="000058CE">
        <w:trPr>
          <w:cantSplit/>
          <w:trHeight w:hRule="exact" w:val="429"/>
        </w:trPr>
        <w:tc>
          <w:tcPr>
            <w:tcW w:w="733" w:type="pct"/>
            <w:tcBorders>
              <w:top w:val="single" w:sz="6" w:space="0" w:color="000000"/>
              <w:left w:val="single" w:sz="6" w:space="0" w:color="000000"/>
              <w:bottom w:val="single" w:sz="6" w:space="0" w:color="000000"/>
              <w:right w:val="single" w:sz="6" w:space="0" w:color="000000"/>
            </w:tcBorders>
          </w:tcPr>
          <w:p w:rsidR="000058CE" w:rsidRDefault="000058CE" w:rsidP="000058CE">
            <w:pPr>
              <w:spacing w:after="120" w:line="276" w:lineRule="auto"/>
              <w:ind w:left="113"/>
              <w:jc w:val="center"/>
              <w:rPr>
                <w:rFonts w:asciiTheme="majorHAnsi" w:eastAsia="Calibri" w:hAnsiTheme="majorHAnsi" w:cstheme="majorHAnsi"/>
                <w:lang w:val="en-GB"/>
              </w:rPr>
            </w:pPr>
            <w:r>
              <w:rPr>
                <w:rFonts w:asciiTheme="majorHAnsi" w:eastAsia="Calibri" w:hAnsiTheme="majorHAnsi" w:cstheme="majorHAnsi"/>
                <w:sz w:val="22"/>
                <w:lang w:val="en-GB"/>
              </w:rPr>
              <w:t>9:30</w:t>
            </w:r>
          </w:p>
        </w:tc>
        <w:tc>
          <w:tcPr>
            <w:tcW w:w="4267" w:type="pct"/>
            <w:tcBorders>
              <w:top w:val="single" w:sz="6" w:space="0" w:color="000000"/>
              <w:left w:val="single" w:sz="6" w:space="0" w:color="000000"/>
              <w:bottom w:val="single" w:sz="6" w:space="0" w:color="000000"/>
              <w:right w:val="single" w:sz="6" w:space="0" w:color="000000"/>
            </w:tcBorders>
          </w:tcPr>
          <w:p w:rsidR="000058CE" w:rsidRPr="007E2D61" w:rsidRDefault="000058CE" w:rsidP="000058CE">
            <w:pPr>
              <w:spacing w:after="120" w:line="276" w:lineRule="auto"/>
              <w:ind w:left="113"/>
              <w:rPr>
                <w:rFonts w:asciiTheme="majorHAnsi" w:eastAsia="Calibri" w:hAnsiTheme="majorHAnsi" w:cstheme="majorHAnsi"/>
                <w:spacing w:val="-1"/>
                <w:lang w:val="en-GB"/>
              </w:rPr>
            </w:pPr>
            <w:r w:rsidRPr="007E2D61">
              <w:rPr>
                <w:rFonts w:asciiTheme="majorHAnsi" w:eastAsia="Calibri" w:hAnsiTheme="majorHAnsi" w:cstheme="majorHAnsi"/>
                <w:spacing w:val="-1"/>
                <w:sz w:val="22"/>
                <w:lang w:val="en-GB"/>
              </w:rPr>
              <w:t xml:space="preserve">Visit to the tuna farm of the company Kali tuna (island of </w:t>
            </w:r>
            <w:proofErr w:type="spellStart"/>
            <w:r w:rsidRPr="007E2D61">
              <w:rPr>
                <w:rFonts w:asciiTheme="majorHAnsi" w:eastAsia="Calibri" w:hAnsiTheme="majorHAnsi" w:cstheme="majorHAnsi"/>
                <w:spacing w:val="-1"/>
                <w:sz w:val="22"/>
                <w:lang w:val="en-GB"/>
              </w:rPr>
              <w:t>Fulija</w:t>
            </w:r>
            <w:proofErr w:type="spellEnd"/>
            <w:r w:rsidRPr="007E2D61">
              <w:rPr>
                <w:rFonts w:asciiTheme="majorHAnsi" w:eastAsia="Calibri" w:hAnsiTheme="majorHAnsi" w:cstheme="majorHAnsi"/>
                <w:spacing w:val="-1"/>
                <w:sz w:val="22"/>
                <w:lang w:val="en-GB"/>
              </w:rPr>
              <w:t xml:space="preserve">) </w:t>
            </w:r>
          </w:p>
          <w:p w:rsidR="000058CE" w:rsidRPr="007E2D61" w:rsidRDefault="000058CE" w:rsidP="000058CE">
            <w:pPr>
              <w:spacing w:after="120" w:line="276" w:lineRule="auto"/>
              <w:ind w:left="113"/>
              <w:rPr>
                <w:rFonts w:asciiTheme="majorHAnsi" w:eastAsia="Calibri" w:hAnsiTheme="majorHAnsi" w:cstheme="majorHAnsi"/>
                <w:spacing w:val="-1"/>
                <w:lang w:val="en-GB"/>
              </w:rPr>
            </w:pPr>
          </w:p>
        </w:tc>
      </w:tr>
      <w:tr w:rsidR="000058CE" w:rsidRPr="00574525" w:rsidTr="000058CE">
        <w:trPr>
          <w:cantSplit/>
          <w:trHeight w:hRule="exact" w:val="422"/>
        </w:trPr>
        <w:tc>
          <w:tcPr>
            <w:tcW w:w="733" w:type="pct"/>
            <w:tcBorders>
              <w:top w:val="single" w:sz="6" w:space="0" w:color="000000"/>
              <w:left w:val="single" w:sz="6" w:space="0" w:color="000000"/>
              <w:bottom w:val="single" w:sz="6" w:space="0" w:color="000000"/>
              <w:right w:val="single" w:sz="6" w:space="0" w:color="000000"/>
            </w:tcBorders>
          </w:tcPr>
          <w:p w:rsidR="000058CE" w:rsidRDefault="000058CE" w:rsidP="000058CE">
            <w:pPr>
              <w:spacing w:after="120" w:line="276" w:lineRule="auto"/>
              <w:ind w:left="113"/>
              <w:jc w:val="center"/>
              <w:rPr>
                <w:rFonts w:asciiTheme="majorHAnsi" w:eastAsia="Calibri" w:hAnsiTheme="majorHAnsi" w:cstheme="majorHAnsi"/>
                <w:lang w:val="en-GB"/>
              </w:rPr>
            </w:pPr>
            <w:r>
              <w:rPr>
                <w:rFonts w:asciiTheme="majorHAnsi" w:eastAsia="Calibri" w:hAnsiTheme="majorHAnsi" w:cstheme="majorHAnsi"/>
                <w:sz w:val="22"/>
                <w:lang w:val="en-GB"/>
              </w:rPr>
              <w:t>13:00</w:t>
            </w:r>
          </w:p>
        </w:tc>
        <w:tc>
          <w:tcPr>
            <w:tcW w:w="4267" w:type="pct"/>
            <w:tcBorders>
              <w:top w:val="single" w:sz="6" w:space="0" w:color="000000"/>
              <w:left w:val="single" w:sz="6" w:space="0" w:color="000000"/>
              <w:bottom w:val="single" w:sz="6" w:space="0" w:color="000000"/>
              <w:right w:val="single" w:sz="6" w:space="0" w:color="000000"/>
            </w:tcBorders>
          </w:tcPr>
          <w:p w:rsidR="000058CE" w:rsidRPr="007E2D61" w:rsidRDefault="000058CE" w:rsidP="000058CE">
            <w:pPr>
              <w:spacing w:after="120" w:line="276" w:lineRule="auto"/>
              <w:ind w:left="113"/>
              <w:rPr>
                <w:rFonts w:asciiTheme="majorHAnsi" w:eastAsia="Calibri" w:hAnsiTheme="majorHAnsi" w:cstheme="majorHAnsi"/>
                <w:spacing w:val="-1"/>
                <w:lang w:val="en-GB"/>
              </w:rPr>
            </w:pPr>
            <w:r w:rsidRPr="007E2D61">
              <w:rPr>
                <w:rFonts w:asciiTheme="majorHAnsi" w:eastAsia="Calibri" w:hAnsiTheme="majorHAnsi" w:cstheme="majorHAnsi"/>
                <w:spacing w:val="-1"/>
                <w:sz w:val="22"/>
                <w:lang w:val="en-GB"/>
              </w:rPr>
              <w:t xml:space="preserve">Visit to the Nature Park </w:t>
            </w:r>
            <w:proofErr w:type="spellStart"/>
            <w:r w:rsidRPr="007E2D61">
              <w:rPr>
                <w:rFonts w:asciiTheme="majorHAnsi" w:eastAsia="Calibri" w:hAnsiTheme="majorHAnsi" w:cstheme="majorHAnsi"/>
                <w:spacing w:val="-1"/>
                <w:sz w:val="22"/>
                <w:lang w:val="en-GB"/>
              </w:rPr>
              <w:t>Telašćica</w:t>
            </w:r>
            <w:proofErr w:type="spellEnd"/>
            <w:r w:rsidRPr="007E2D61">
              <w:rPr>
                <w:rFonts w:asciiTheme="majorHAnsi" w:eastAsia="Calibri" w:hAnsiTheme="majorHAnsi" w:cstheme="majorHAnsi"/>
                <w:spacing w:val="-1"/>
                <w:sz w:val="22"/>
                <w:lang w:val="en-GB"/>
              </w:rPr>
              <w:t xml:space="preserve">, </w:t>
            </w:r>
            <w:proofErr w:type="spellStart"/>
            <w:r w:rsidRPr="007E2D61">
              <w:rPr>
                <w:rFonts w:asciiTheme="majorHAnsi" w:eastAsia="Calibri" w:hAnsiTheme="majorHAnsi" w:cstheme="majorHAnsi"/>
                <w:spacing w:val="-1"/>
                <w:sz w:val="22"/>
                <w:lang w:val="en-GB"/>
              </w:rPr>
              <w:t>Kornati</w:t>
            </w:r>
            <w:proofErr w:type="spellEnd"/>
            <w:r w:rsidRPr="007E2D61">
              <w:rPr>
                <w:rFonts w:asciiTheme="majorHAnsi" w:eastAsia="Calibri" w:hAnsiTheme="majorHAnsi" w:cstheme="majorHAnsi"/>
                <w:spacing w:val="-1"/>
                <w:sz w:val="22"/>
                <w:lang w:val="en-GB"/>
              </w:rPr>
              <w:t xml:space="preserve"> archipelago </w:t>
            </w:r>
          </w:p>
          <w:p w:rsidR="000058CE" w:rsidRPr="007E2D61" w:rsidRDefault="000058CE" w:rsidP="000058CE">
            <w:pPr>
              <w:spacing w:after="120" w:line="276" w:lineRule="auto"/>
              <w:ind w:left="113"/>
              <w:rPr>
                <w:rFonts w:asciiTheme="majorHAnsi" w:eastAsia="Calibri" w:hAnsiTheme="majorHAnsi" w:cstheme="majorHAnsi"/>
                <w:spacing w:val="-1"/>
                <w:lang w:val="en-GB"/>
              </w:rPr>
            </w:pPr>
          </w:p>
        </w:tc>
      </w:tr>
      <w:tr w:rsidR="000058CE" w:rsidRPr="00574525" w:rsidTr="000058CE">
        <w:trPr>
          <w:cantSplit/>
          <w:trHeight w:hRule="exact" w:val="422"/>
        </w:trPr>
        <w:tc>
          <w:tcPr>
            <w:tcW w:w="733" w:type="pct"/>
            <w:tcBorders>
              <w:top w:val="single" w:sz="6" w:space="0" w:color="000000"/>
              <w:left w:val="single" w:sz="6" w:space="0" w:color="000000"/>
              <w:bottom w:val="single" w:sz="6" w:space="0" w:color="000000"/>
              <w:right w:val="single" w:sz="6" w:space="0" w:color="000000"/>
            </w:tcBorders>
          </w:tcPr>
          <w:p w:rsidR="000058CE" w:rsidRDefault="000058CE" w:rsidP="000058CE">
            <w:pPr>
              <w:spacing w:after="120" w:line="276" w:lineRule="auto"/>
              <w:ind w:left="113"/>
              <w:jc w:val="center"/>
              <w:rPr>
                <w:rFonts w:asciiTheme="majorHAnsi" w:eastAsia="Calibri" w:hAnsiTheme="majorHAnsi" w:cstheme="majorHAnsi"/>
                <w:lang w:val="en-GB"/>
              </w:rPr>
            </w:pPr>
            <w:r>
              <w:rPr>
                <w:rFonts w:asciiTheme="majorHAnsi" w:eastAsia="Calibri" w:hAnsiTheme="majorHAnsi" w:cstheme="majorHAnsi"/>
                <w:sz w:val="22"/>
                <w:lang w:val="en-GB"/>
              </w:rPr>
              <w:t>14:00</w:t>
            </w:r>
          </w:p>
        </w:tc>
        <w:tc>
          <w:tcPr>
            <w:tcW w:w="4267" w:type="pct"/>
            <w:tcBorders>
              <w:top w:val="single" w:sz="6" w:space="0" w:color="000000"/>
              <w:left w:val="single" w:sz="6" w:space="0" w:color="000000"/>
              <w:bottom w:val="single" w:sz="6" w:space="0" w:color="000000"/>
              <w:right w:val="single" w:sz="6" w:space="0" w:color="000000"/>
            </w:tcBorders>
          </w:tcPr>
          <w:p w:rsidR="000058CE" w:rsidRPr="007E2D61" w:rsidRDefault="000058CE" w:rsidP="000058CE">
            <w:pPr>
              <w:spacing w:after="120" w:line="276" w:lineRule="auto"/>
              <w:ind w:left="113"/>
              <w:rPr>
                <w:rFonts w:asciiTheme="majorHAnsi" w:eastAsia="Calibri" w:hAnsiTheme="majorHAnsi" w:cstheme="majorHAnsi"/>
                <w:i/>
                <w:spacing w:val="-1"/>
                <w:lang w:val="en-GB"/>
              </w:rPr>
            </w:pPr>
            <w:r w:rsidRPr="007E2D61">
              <w:rPr>
                <w:rFonts w:asciiTheme="majorHAnsi" w:eastAsia="Calibri" w:hAnsiTheme="majorHAnsi" w:cstheme="majorHAnsi"/>
                <w:i/>
                <w:spacing w:val="-1"/>
                <w:sz w:val="22"/>
                <w:lang w:val="en-GB"/>
              </w:rPr>
              <w:t xml:space="preserve">Lunch in Nature Park </w:t>
            </w:r>
            <w:proofErr w:type="spellStart"/>
            <w:r w:rsidRPr="007E2D61">
              <w:rPr>
                <w:rFonts w:asciiTheme="majorHAnsi" w:eastAsia="Calibri" w:hAnsiTheme="majorHAnsi" w:cstheme="majorHAnsi"/>
                <w:i/>
                <w:spacing w:val="-1"/>
                <w:sz w:val="22"/>
                <w:lang w:val="en-GB"/>
              </w:rPr>
              <w:t>Telašćica</w:t>
            </w:r>
            <w:proofErr w:type="spellEnd"/>
            <w:r w:rsidRPr="007E2D61">
              <w:rPr>
                <w:rFonts w:asciiTheme="majorHAnsi" w:eastAsia="Calibri" w:hAnsiTheme="majorHAnsi" w:cstheme="majorHAnsi"/>
                <w:i/>
                <w:spacing w:val="-1"/>
                <w:sz w:val="22"/>
                <w:lang w:val="en-GB"/>
              </w:rPr>
              <w:t xml:space="preserve"> </w:t>
            </w:r>
          </w:p>
          <w:p w:rsidR="000058CE" w:rsidRPr="007E2D61" w:rsidRDefault="000058CE" w:rsidP="000058CE">
            <w:pPr>
              <w:spacing w:after="120" w:line="276" w:lineRule="auto"/>
              <w:ind w:left="113"/>
              <w:rPr>
                <w:rFonts w:asciiTheme="majorHAnsi" w:eastAsia="Calibri" w:hAnsiTheme="majorHAnsi" w:cstheme="majorHAnsi"/>
                <w:spacing w:val="-1"/>
                <w:lang w:val="en-GB"/>
              </w:rPr>
            </w:pPr>
          </w:p>
        </w:tc>
      </w:tr>
      <w:tr w:rsidR="000058CE" w:rsidRPr="00574525" w:rsidTr="000058CE">
        <w:trPr>
          <w:cantSplit/>
          <w:trHeight w:hRule="exact" w:val="422"/>
        </w:trPr>
        <w:tc>
          <w:tcPr>
            <w:tcW w:w="733" w:type="pct"/>
            <w:tcBorders>
              <w:top w:val="single" w:sz="6" w:space="0" w:color="000000"/>
              <w:left w:val="single" w:sz="6" w:space="0" w:color="000000"/>
              <w:bottom w:val="single" w:sz="6" w:space="0" w:color="000000"/>
              <w:right w:val="single" w:sz="6" w:space="0" w:color="000000"/>
            </w:tcBorders>
          </w:tcPr>
          <w:p w:rsidR="000058CE" w:rsidRDefault="000058CE" w:rsidP="000058CE">
            <w:pPr>
              <w:spacing w:after="120" w:line="276" w:lineRule="auto"/>
              <w:ind w:left="113"/>
              <w:jc w:val="center"/>
              <w:rPr>
                <w:rFonts w:asciiTheme="majorHAnsi" w:eastAsia="Calibri" w:hAnsiTheme="majorHAnsi" w:cstheme="majorHAnsi"/>
                <w:lang w:val="en-GB"/>
              </w:rPr>
            </w:pPr>
            <w:r>
              <w:rPr>
                <w:rFonts w:asciiTheme="majorHAnsi" w:eastAsia="Calibri" w:hAnsiTheme="majorHAnsi" w:cstheme="majorHAnsi"/>
                <w:sz w:val="22"/>
                <w:lang w:val="en-GB"/>
              </w:rPr>
              <w:t>19:00</w:t>
            </w:r>
          </w:p>
        </w:tc>
        <w:tc>
          <w:tcPr>
            <w:tcW w:w="4267" w:type="pct"/>
            <w:tcBorders>
              <w:top w:val="single" w:sz="6" w:space="0" w:color="000000"/>
              <w:left w:val="single" w:sz="6" w:space="0" w:color="000000"/>
              <w:bottom w:val="single" w:sz="6" w:space="0" w:color="000000"/>
              <w:right w:val="single" w:sz="6" w:space="0" w:color="000000"/>
            </w:tcBorders>
          </w:tcPr>
          <w:p w:rsidR="000058CE" w:rsidRPr="007E2D61" w:rsidRDefault="000058CE" w:rsidP="000058CE">
            <w:pPr>
              <w:spacing w:after="120" w:line="276" w:lineRule="auto"/>
              <w:ind w:left="113"/>
              <w:rPr>
                <w:rFonts w:asciiTheme="majorHAnsi" w:eastAsia="Calibri" w:hAnsiTheme="majorHAnsi" w:cstheme="majorHAnsi"/>
                <w:spacing w:val="-1"/>
                <w:lang w:val="en-GB"/>
              </w:rPr>
            </w:pPr>
            <w:r w:rsidRPr="007E2D61">
              <w:rPr>
                <w:rFonts w:asciiTheme="majorHAnsi" w:eastAsia="Calibri" w:hAnsiTheme="majorHAnsi" w:cstheme="majorHAnsi"/>
                <w:spacing w:val="-1"/>
                <w:sz w:val="22"/>
                <w:lang w:val="en-GB"/>
              </w:rPr>
              <w:t xml:space="preserve">Arrival to </w:t>
            </w:r>
            <w:proofErr w:type="spellStart"/>
            <w:r w:rsidRPr="007E2D61">
              <w:rPr>
                <w:rFonts w:asciiTheme="majorHAnsi" w:eastAsia="Calibri" w:hAnsiTheme="majorHAnsi" w:cstheme="majorHAnsi"/>
                <w:spacing w:val="-1"/>
                <w:sz w:val="22"/>
                <w:lang w:val="en-GB"/>
              </w:rPr>
              <w:t>Zadar</w:t>
            </w:r>
            <w:proofErr w:type="spellEnd"/>
            <w:r w:rsidRPr="007E2D61">
              <w:rPr>
                <w:rFonts w:asciiTheme="majorHAnsi" w:eastAsia="Calibri" w:hAnsiTheme="majorHAnsi" w:cstheme="majorHAnsi"/>
                <w:spacing w:val="-1"/>
                <w:sz w:val="22"/>
                <w:lang w:val="en-GB"/>
              </w:rPr>
              <w:t xml:space="preserve"> </w:t>
            </w:r>
          </w:p>
          <w:p w:rsidR="000058CE" w:rsidRPr="007E2D61" w:rsidRDefault="000058CE" w:rsidP="000058CE">
            <w:pPr>
              <w:spacing w:after="120" w:line="276" w:lineRule="auto"/>
              <w:ind w:left="113"/>
              <w:rPr>
                <w:rFonts w:asciiTheme="majorHAnsi" w:eastAsia="Calibri" w:hAnsiTheme="majorHAnsi" w:cstheme="majorHAnsi"/>
                <w:spacing w:val="-1"/>
                <w:lang w:val="en-GB"/>
              </w:rPr>
            </w:pPr>
          </w:p>
        </w:tc>
      </w:tr>
      <w:tr w:rsidR="000058CE" w:rsidRPr="00574525" w:rsidTr="000058CE">
        <w:trPr>
          <w:cantSplit/>
          <w:trHeight w:hRule="exact" w:val="709"/>
        </w:trPr>
        <w:tc>
          <w:tcPr>
            <w:tcW w:w="733" w:type="pct"/>
            <w:tcBorders>
              <w:top w:val="single" w:sz="6" w:space="0" w:color="000000"/>
              <w:left w:val="single" w:sz="6" w:space="0" w:color="000000"/>
              <w:bottom w:val="single" w:sz="6" w:space="0" w:color="000000"/>
              <w:right w:val="single" w:sz="6" w:space="0" w:color="000000"/>
            </w:tcBorders>
          </w:tcPr>
          <w:p w:rsidR="000058CE" w:rsidRDefault="000058CE" w:rsidP="000058CE">
            <w:pPr>
              <w:spacing w:after="120" w:line="276" w:lineRule="auto"/>
              <w:ind w:left="113"/>
              <w:jc w:val="center"/>
              <w:rPr>
                <w:rFonts w:asciiTheme="majorHAnsi" w:eastAsia="Calibri" w:hAnsiTheme="majorHAnsi" w:cstheme="majorHAnsi"/>
                <w:lang w:val="en-GB"/>
              </w:rPr>
            </w:pPr>
            <w:r>
              <w:rPr>
                <w:rFonts w:asciiTheme="majorHAnsi" w:eastAsia="Calibri" w:hAnsiTheme="majorHAnsi" w:cstheme="majorHAnsi"/>
                <w:sz w:val="22"/>
                <w:lang w:val="en-GB"/>
              </w:rPr>
              <w:t>21:00</w:t>
            </w:r>
          </w:p>
        </w:tc>
        <w:tc>
          <w:tcPr>
            <w:tcW w:w="4267" w:type="pct"/>
            <w:tcBorders>
              <w:top w:val="single" w:sz="6" w:space="0" w:color="000000"/>
              <w:left w:val="single" w:sz="6" w:space="0" w:color="000000"/>
              <w:bottom w:val="single" w:sz="6" w:space="0" w:color="000000"/>
              <w:right w:val="single" w:sz="6" w:space="0" w:color="000000"/>
            </w:tcBorders>
          </w:tcPr>
          <w:p w:rsidR="000058CE" w:rsidRPr="007E2D61" w:rsidRDefault="000058CE" w:rsidP="000058CE">
            <w:pPr>
              <w:spacing w:line="276" w:lineRule="auto"/>
              <w:ind w:left="113"/>
              <w:rPr>
                <w:rFonts w:asciiTheme="majorHAnsi" w:eastAsia="Calibri" w:hAnsiTheme="majorHAnsi" w:cstheme="majorHAnsi"/>
                <w:i/>
                <w:spacing w:val="-1"/>
                <w:lang w:val="en-GB"/>
              </w:rPr>
            </w:pPr>
            <w:r w:rsidRPr="007E2D61">
              <w:rPr>
                <w:rFonts w:asciiTheme="majorHAnsi" w:eastAsia="Calibri" w:hAnsiTheme="majorHAnsi" w:cstheme="majorHAnsi"/>
                <w:i/>
                <w:spacing w:val="-1"/>
                <w:sz w:val="22"/>
                <w:lang w:val="en-GB"/>
              </w:rPr>
              <w:t>Networking dinner</w:t>
            </w:r>
          </w:p>
          <w:p w:rsidR="000058CE" w:rsidRPr="007E2D61" w:rsidRDefault="000058CE" w:rsidP="000058CE">
            <w:pPr>
              <w:spacing w:line="276" w:lineRule="auto"/>
              <w:ind w:left="113"/>
              <w:rPr>
                <w:rFonts w:asciiTheme="majorHAnsi" w:eastAsia="Calibri" w:hAnsiTheme="majorHAnsi" w:cstheme="majorHAnsi"/>
                <w:spacing w:val="-1"/>
                <w:lang w:val="en-GB"/>
              </w:rPr>
            </w:pPr>
            <w:r w:rsidRPr="007E2D61">
              <w:rPr>
                <w:rFonts w:asciiTheme="majorHAnsi" w:eastAsia="Calibri" w:hAnsiTheme="majorHAnsi" w:cstheme="majorHAnsi"/>
                <w:i/>
                <w:spacing w:val="-1"/>
                <w:sz w:val="22"/>
                <w:lang w:val="en-GB"/>
              </w:rPr>
              <w:t>(not covered by the project budget, at participants’ own expense)</w:t>
            </w:r>
          </w:p>
        </w:tc>
      </w:tr>
      <w:tr w:rsidR="000058CE" w:rsidRPr="00574525" w:rsidTr="000058CE">
        <w:trPr>
          <w:cantSplit/>
          <w:trHeight w:hRule="exact" w:val="682"/>
        </w:trPr>
        <w:tc>
          <w:tcPr>
            <w:tcW w:w="5000" w:type="pct"/>
            <w:gridSpan w:val="2"/>
            <w:tcBorders>
              <w:top w:val="single" w:sz="4" w:space="0" w:color="auto"/>
              <w:left w:val="single" w:sz="6" w:space="0" w:color="000000"/>
              <w:bottom w:val="single" w:sz="6" w:space="0" w:color="000000"/>
              <w:right w:val="single" w:sz="6" w:space="0" w:color="000000"/>
            </w:tcBorders>
            <w:shd w:val="clear" w:color="auto" w:fill="66CCFF"/>
            <w:hideMark/>
          </w:tcPr>
          <w:p w:rsidR="000058CE" w:rsidRPr="007E2D61" w:rsidRDefault="000058CE" w:rsidP="000058CE">
            <w:pPr>
              <w:spacing w:line="276" w:lineRule="auto"/>
              <w:ind w:left="113"/>
              <w:jc w:val="center"/>
              <w:rPr>
                <w:rFonts w:asciiTheme="majorHAnsi" w:eastAsia="Calibri" w:hAnsiTheme="majorHAnsi" w:cstheme="majorHAnsi"/>
                <w:b/>
                <w:spacing w:val="1"/>
                <w:lang w:val="en-GB"/>
              </w:rPr>
            </w:pPr>
            <w:r w:rsidRPr="007E2D61">
              <w:rPr>
                <w:rFonts w:asciiTheme="majorHAnsi" w:eastAsia="Calibri" w:hAnsiTheme="majorHAnsi" w:cstheme="majorHAnsi"/>
                <w:b/>
                <w:spacing w:val="1"/>
                <w:sz w:val="22"/>
                <w:lang w:val="en-GB"/>
              </w:rPr>
              <w:t xml:space="preserve">Cross field visit – </w:t>
            </w:r>
            <w:proofErr w:type="spellStart"/>
            <w:r w:rsidRPr="007E2D61">
              <w:rPr>
                <w:rFonts w:asciiTheme="majorHAnsi" w:eastAsia="Calibri" w:hAnsiTheme="majorHAnsi" w:cstheme="majorHAnsi"/>
                <w:b/>
                <w:spacing w:val="1"/>
                <w:sz w:val="22"/>
                <w:lang w:val="en-GB"/>
              </w:rPr>
              <w:t>Zadar</w:t>
            </w:r>
            <w:proofErr w:type="spellEnd"/>
            <w:r w:rsidRPr="007E2D61">
              <w:rPr>
                <w:rFonts w:asciiTheme="majorHAnsi" w:eastAsia="Calibri" w:hAnsiTheme="majorHAnsi" w:cstheme="majorHAnsi"/>
                <w:b/>
                <w:spacing w:val="1"/>
                <w:sz w:val="22"/>
                <w:lang w:val="en-GB"/>
              </w:rPr>
              <w:t xml:space="preserve">, Croatia </w:t>
            </w:r>
          </w:p>
          <w:p w:rsidR="000058CE" w:rsidRPr="0021705F" w:rsidRDefault="000058CE" w:rsidP="000058CE">
            <w:pPr>
              <w:spacing w:line="276" w:lineRule="auto"/>
              <w:ind w:left="113"/>
              <w:jc w:val="center"/>
              <w:rPr>
                <w:rFonts w:asciiTheme="majorHAnsi" w:eastAsia="Calibri" w:hAnsiTheme="majorHAnsi" w:cstheme="majorHAnsi"/>
                <w:lang w:val="en-GB"/>
              </w:rPr>
            </w:pPr>
            <w:r w:rsidRPr="007E2D61">
              <w:rPr>
                <w:rFonts w:asciiTheme="majorHAnsi" w:eastAsia="Calibri" w:hAnsiTheme="majorHAnsi" w:cstheme="majorHAnsi"/>
                <w:b/>
                <w:spacing w:val="1"/>
                <w:sz w:val="22"/>
                <w:lang w:val="en-GB"/>
              </w:rPr>
              <w:t>Day 2 – 12th September 2019 (Thursday) (focus: aquaculture and tourism)</w:t>
            </w:r>
          </w:p>
        </w:tc>
      </w:tr>
      <w:tr w:rsidR="000058CE" w:rsidRPr="00574525" w:rsidTr="000058CE">
        <w:trPr>
          <w:cantSplit/>
          <w:trHeight w:hRule="exact" w:val="445"/>
        </w:trPr>
        <w:tc>
          <w:tcPr>
            <w:tcW w:w="733" w:type="pct"/>
            <w:tcBorders>
              <w:top w:val="single" w:sz="6" w:space="0" w:color="000000"/>
              <w:left w:val="single" w:sz="6" w:space="0" w:color="000000"/>
              <w:bottom w:val="single" w:sz="6" w:space="0" w:color="000000"/>
              <w:right w:val="single" w:sz="6" w:space="0" w:color="000000"/>
            </w:tcBorders>
            <w:hideMark/>
          </w:tcPr>
          <w:p w:rsidR="000058CE" w:rsidRDefault="000058CE" w:rsidP="000058CE">
            <w:pPr>
              <w:pStyle w:val="Default"/>
              <w:jc w:val="center"/>
              <w:rPr>
                <w:sz w:val="22"/>
                <w:szCs w:val="22"/>
              </w:rPr>
            </w:pPr>
            <w:r>
              <w:rPr>
                <w:sz w:val="22"/>
                <w:szCs w:val="22"/>
              </w:rPr>
              <w:t xml:space="preserve">9:00 </w:t>
            </w:r>
          </w:p>
          <w:p w:rsidR="000058CE" w:rsidRPr="007E2D61" w:rsidRDefault="000058CE" w:rsidP="000058CE">
            <w:pPr>
              <w:spacing w:after="120" w:line="276" w:lineRule="auto"/>
              <w:ind w:left="113"/>
              <w:jc w:val="center"/>
              <w:rPr>
                <w:rFonts w:ascii="Calibri" w:hAnsi="Calibri" w:cs="Calibri"/>
                <w:color w:val="000000"/>
              </w:rPr>
            </w:pPr>
          </w:p>
        </w:tc>
        <w:tc>
          <w:tcPr>
            <w:tcW w:w="4267" w:type="pct"/>
            <w:tcBorders>
              <w:top w:val="single" w:sz="6" w:space="0" w:color="000000"/>
              <w:left w:val="single" w:sz="6" w:space="0" w:color="000000"/>
              <w:bottom w:val="single" w:sz="6" w:space="0" w:color="000000"/>
              <w:right w:val="single" w:sz="6" w:space="0" w:color="000000"/>
            </w:tcBorders>
            <w:hideMark/>
          </w:tcPr>
          <w:p w:rsidR="000058CE" w:rsidRPr="007E2D61" w:rsidRDefault="000058CE" w:rsidP="000058CE">
            <w:pPr>
              <w:spacing w:line="276" w:lineRule="auto"/>
              <w:ind w:left="113"/>
              <w:rPr>
                <w:rFonts w:asciiTheme="majorHAnsi" w:eastAsia="Calibri" w:hAnsiTheme="majorHAnsi" w:cstheme="majorHAnsi"/>
                <w:spacing w:val="-1"/>
                <w:lang w:val="en-GB"/>
              </w:rPr>
            </w:pPr>
            <w:r w:rsidRPr="007E2D61">
              <w:rPr>
                <w:rFonts w:asciiTheme="majorHAnsi" w:eastAsia="Calibri" w:hAnsiTheme="majorHAnsi" w:cstheme="majorHAnsi"/>
                <w:spacing w:val="-1"/>
                <w:sz w:val="22"/>
                <w:lang w:val="en-GB"/>
              </w:rPr>
              <w:t xml:space="preserve"> Departure from </w:t>
            </w:r>
            <w:proofErr w:type="spellStart"/>
            <w:r w:rsidRPr="007E2D61">
              <w:rPr>
                <w:rFonts w:asciiTheme="majorHAnsi" w:eastAsia="Calibri" w:hAnsiTheme="majorHAnsi" w:cstheme="majorHAnsi"/>
                <w:spacing w:val="-1"/>
                <w:sz w:val="22"/>
                <w:lang w:val="en-GB"/>
              </w:rPr>
              <w:t>Zadar</w:t>
            </w:r>
            <w:proofErr w:type="spellEnd"/>
            <w:r w:rsidRPr="007E2D61">
              <w:rPr>
                <w:rFonts w:asciiTheme="majorHAnsi" w:eastAsia="Calibri" w:hAnsiTheme="majorHAnsi" w:cstheme="majorHAnsi"/>
                <w:spacing w:val="-1"/>
                <w:sz w:val="22"/>
                <w:lang w:val="en-GB"/>
              </w:rPr>
              <w:t xml:space="preserve"> (city centre) to town of Nin </w:t>
            </w:r>
          </w:p>
          <w:p w:rsidR="000058CE" w:rsidRPr="007E2D61" w:rsidRDefault="000058CE" w:rsidP="000058CE">
            <w:pPr>
              <w:spacing w:line="276" w:lineRule="auto"/>
              <w:ind w:left="113"/>
              <w:rPr>
                <w:rFonts w:asciiTheme="majorHAnsi" w:eastAsia="Calibri" w:hAnsiTheme="majorHAnsi" w:cstheme="majorHAnsi"/>
                <w:spacing w:val="-1"/>
                <w:lang w:val="en-GB"/>
              </w:rPr>
            </w:pPr>
          </w:p>
        </w:tc>
      </w:tr>
      <w:tr w:rsidR="000058CE" w:rsidRPr="00574525" w:rsidTr="000058CE">
        <w:trPr>
          <w:cantSplit/>
          <w:trHeight w:hRule="exact" w:val="437"/>
        </w:trPr>
        <w:tc>
          <w:tcPr>
            <w:tcW w:w="733" w:type="pct"/>
            <w:tcBorders>
              <w:top w:val="single" w:sz="6" w:space="0" w:color="000000"/>
              <w:left w:val="single" w:sz="6" w:space="0" w:color="000000"/>
              <w:bottom w:val="single" w:sz="6" w:space="0" w:color="000000"/>
              <w:right w:val="single" w:sz="6" w:space="0" w:color="000000"/>
            </w:tcBorders>
          </w:tcPr>
          <w:p w:rsidR="000058CE" w:rsidRDefault="000058CE" w:rsidP="000058CE">
            <w:pPr>
              <w:pStyle w:val="Default"/>
              <w:jc w:val="center"/>
              <w:rPr>
                <w:sz w:val="22"/>
                <w:szCs w:val="22"/>
              </w:rPr>
            </w:pPr>
            <w:r>
              <w:rPr>
                <w:sz w:val="22"/>
                <w:szCs w:val="22"/>
              </w:rPr>
              <w:t xml:space="preserve">9:30 </w:t>
            </w:r>
          </w:p>
          <w:p w:rsidR="000058CE" w:rsidRPr="007E2D61" w:rsidRDefault="000058CE" w:rsidP="000058CE">
            <w:pPr>
              <w:spacing w:after="120" w:line="276" w:lineRule="auto"/>
              <w:ind w:left="113"/>
              <w:jc w:val="center"/>
              <w:rPr>
                <w:rFonts w:ascii="Calibri" w:hAnsi="Calibri" w:cs="Calibri"/>
                <w:color w:val="000000"/>
              </w:rPr>
            </w:pPr>
          </w:p>
        </w:tc>
        <w:tc>
          <w:tcPr>
            <w:tcW w:w="4267" w:type="pct"/>
            <w:tcBorders>
              <w:top w:val="single" w:sz="6" w:space="0" w:color="000000"/>
              <w:left w:val="single" w:sz="6" w:space="0" w:color="000000"/>
              <w:bottom w:val="single" w:sz="6" w:space="0" w:color="000000"/>
              <w:right w:val="single" w:sz="6" w:space="0" w:color="000000"/>
            </w:tcBorders>
          </w:tcPr>
          <w:p w:rsidR="000058CE" w:rsidRPr="007E2D61" w:rsidRDefault="000058CE" w:rsidP="000058CE">
            <w:pPr>
              <w:spacing w:line="276" w:lineRule="auto"/>
              <w:ind w:left="113"/>
              <w:rPr>
                <w:rFonts w:asciiTheme="majorHAnsi" w:eastAsia="Calibri" w:hAnsiTheme="majorHAnsi" w:cstheme="majorHAnsi"/>
                <w:spacing w:val="-1"/>
                <w:lang w:val="en-GB"/>
              </w:rPr>
            </w:pPr>
            <w:r w:rsidRPr="007E2D61">
              <w:rPr>
                <w:rFonts w:asciiTheme="majorHAnsi" w:eastAsia="Calibri" w:hAnsiTheme="majorHAnsi" w:cstheme="majorHAnsi"/>
                <w:spacing w:val="-1"/>
                <w:sz w:val="22"/>
                <w:lang w:val="en-GB"/>
              </w:rPr>
              <w:t xml:space="preserve">Visit to the company Solana Nin and its Museum of Salt </w:t>
            </w:r>
          </w:p>
        </w:tc>
      </w:tr>
      <w:tr w:rsidR="000058CE" w:rsidRPr="00574525" w:rsidTr="000058CE">
        <w:trPr>
          <w:cantSplit/>
          <w:trHeight w:hRule="exact" w:val="429"/>
        </w:trPr>
        <w:tc>
          <w:tcPr>
            <w:tcW w:w="733" w:type="pct"/>
            <w:tcBorders>
              <w:top w:val="single" w:sz="6" w:space="0" w:color="000000"/>
              <w:left w:val="single" w:sz="6" w:space="0" w:color="000000"/>
              <w:bottom w:val="single" w:sz="6" w:space="0" w:color="000000"/>
              <w:right w:val="single" w:sz="6" w:space="0" w:color="000000"/>
            </w:tcBorders>
          </w:tcPr>
          <w:p w:rsidR="000058CE" w:rsidRDefault="000058CE" w:rsidP="000058CE">
            <w:pPr>
              <w:pStyle w:val="Default"/>
              <w:jc w:val="center"/>
              <w:rPr>
                <w:sz w:val="22"/>
                <w:szCs w:val="22"/>
              </w:rPr>
            </w:pPr>
            <w:r>
              <w:rPr>
                <w:sz w:val="22"/>
                <w:szCs w:val="22"/>
              </w:rPr>
              <w:t xml:space="preserve">10:30 </w:t>
            </w:r>
          </w:p>
          <w:p w:rsidR="000058CE" w:rsidRDefault="000058CE" w:rsidP="000058CE">
            <w:pPr>
              <w:pStyle w:val="Default"/>
              <w:jc w:val="center"/>
              <w:rPr>
                <w:sz w:val="22"/>
                <w:szCs w:val="22"/>
              </w:rPr>
            </w:pPr>
          </w:p>
        </w:tc>
        <w:tc>
          <w:tcPr>
            <w:tcW w:w="4267" w:type="pct"/>
            <w:tcBorders>
              <w:top w:val="single" w:sz="6" w:space="0" w:color="000000"/>
              <w:left w:val="single" w:sz="6" w:space="0" w:color="000000"/>
              <w:bottom w:val="single" w:sz="6" w:space="0" w:color="000000"/>
              <w:right w:val="single" w:sz="6" w:space="0" w:color="000000"/>
            </w:tcBorders>
          </w:tcPr>
          <w:p w:rsidR="000058CE" w:rsidRPr="007E2D61" w:rsidRDefault="000058CE" w:rsidP="000058CE">
            <w:pPr>
              <w:spacing w:line="276" w:lineRule="auto"/>
              <w:ind w:left="113"/>
              <w:rPr>
                <w:rFonts w:asciiTheme="majorHAnsi" w:eastAsia="Calibri" w:hAnsiTheme="majorHAnsi" w:cstheme="majorHAnsi"/>
                <w:spacing w:val="-1"/>
                <w:lang w:val="en-GB"/>
              </w:rPr>
            </w:pPr>
            <w:r w:rsidRPr="007E2D61">
              <w:rPr>
                <w:rFonts w:asciiTheme="majorHAnsi" w:eastAsia="Calibri" w:hAnsiTheme="majorHAnsi" w:cstheme="majorHAnsi"/>
                <w:spacing w:val="-1"/>
                <w:sz w:val="22"/>
                <w:lang w:val="en-GB"/>
              </w:rPr>
              <w:t xml:space="preserve">Visit to the company </w:t>
            </w:r>
            <w:proofErr w:type="spellStart"/>
            <w:r w:rsidRPr="007E2D61">
              <w:rPr>
                <w:rFonts w:asciiTheme="majorHAnsi" w:eastAsia="Calibri" w:hAnsiTheme="majorHAnsi" w:cstheme="majorHAnsi"/>
                <w:spacing w:val="-1"/>
                <w:sz w:val="22"/>
                <w:lang w:val="en-GB"/>
              </w:rPr>
              <w:t>Cromaris</w:t>
            </w:r>
            <w:proofErr w:type="spellEnd"/>
            <w:r w:rsidRPr="007E2D61">
              <w:rPr>
                <w:rFonts w:asciiTheme="majorHAnsi" w:eastAsia="Calibri" w:hAnsiTheme="majorHAnsi" w:cstheme="majorHAnsi"/>
                <w:spacing w:val="-1"/>
                <w:sz w:val="22"/>
                <w:lang w:val="en-GB"/>
              </w:rPr>
              <w:t xml:space="preserve"> – its factory in </w:t>
            </w:r>
            <w:proofErr w:type="spellStart"/>
            <w:r w:rsidRPr="007E2D61">
              <w:rPr>
                <w:rFonts w:asciiTheme="majorHAnsi" w:eastAsia="Calibri" w:hAnsiTheme="majorHAnsi" w:cstheme="majorHAnsi"/>
                <w:spacing w:val="-1"/>
                <w:sz w:val="22"/>
                <w:lang w:val="en-GB"/>
              </w:rPr>
              <w:t>Zadar</w:t>
            </w:r>
            <w:proofErr w:type="spellEnd"/>
            <w:r w:rsidRPr="007E2D61">
              <w:rPr>
                <w:rFonts w:asciiTheme="majorHAnsi" w:eastAsia="Calibri" w:hAnsiTheme="majorHAnsi" w:cstheme="majorHAnsi"/>
                <w:spacing w:val="-1"/>
                <w:sz w:val="22"/>
                <w:lang w:val="en-GB"/>
              </w:rPr>
              <w:t xml:space="preserve"> </w:t>
            </w:r>
          </w:p>
          <w:p w:rsidR="000058CE" w:rsidRPr="007E2D61" w:rsidRDefault="000058CE" w:rsidP="000058CE">
            <w:pPr>
              <w:spacing w:line="276" w:lineRule="auto"/>
              <w:ind w:left="113"/>
              <w:rPr>
                <w:rFonts w:asciiTheme="majorHAnsi" w:eastAsia="Calibri" w:hAnsiTheme="majorHAnsi" w:cstheme="majorHAnsi"/>
                <w:spacing w:val="-1"/>
                <w:lang w:val="en-GB"/>
              </w:rPr>
            </w:pPr>
          </w:p>
        </w:tc>
      </w:tr>
      <w:tr w:rsidR="000058CE" w:rsidRPr="00574525" w:rsidTr="000058CE">
        <w:trPr>
          <w:cantSplit/>
          <w:trHeight w:hRule="exact" w:val="422"/>
        </w:trPr>
        <w:tc>
          <w:tcPr>
            <w:tcW w:w="733" w:type="pct"/>
            <w:tcBorders>
              <w:top w:val="single" w:sz="6" w:space="0" w:color="000000"/>
              <w:left w:val="single" w:sz="6" w:space="0" w:color="000000"/>
              <w:bottom w:val="single" w:sz="6" w:space="0" w:color="000000"/>
              <w:right w:val="single" w:sz="6" w:space="0" w:color="000000"/>
            </w:tcBorders>
          </w:tcPr>
          <w:p w:rsidR="000058CE" w:rsidRDefault="000058CE" w:rsidP="000058CE">
            <w:pPr>
              <w:pStyle w:val="Default"/>
              <w:jc w:val="center"/>
              <w:rPr>
                <w:sz w:val="22"/>
                <w:szCs w:val="22"/>
              </w:rPr>
            </w:pPr>
            <w:r>
              <w:rPr>
                <w:sz w:val="22"/>
                <w:szCs w:val="22"/>
              </w:rPr>
              <w:t>12:30</w:t>
            </w:r>
          </w:p>
        </w:tc>
        <w:tc>
          <w:tcPr>
            <w:tcW w:w="4267" w:type="pct"/>
            <w:tcBorders>
              <w:top w:val="single" w:sz="6" w:space="0" w:color="000000"/>
              <w:left w:val="single" w:sz="6" w:space="0" w:color="000000"/>
              <w:bottom w:val="single" w:sz="6" w:space="0" w:color="000000"/>
              <w:right w:val="single" w:sz="6" w:space="0" w:color="000000"/>
            </w:tcBorders>
          </w:tcPr>
          <w:p w:rsidR="000058CE" w:rsidRPr="007E2D61" w:rsidRDefault="000058CE" w:rsidP="000058CE">
            <w:pPr>
              <w:spacing w:line="276" w:lineRule="auto"/>
              <w:ind w:left="113"/>
              <w:rPr>
                <w:rFonts w:asciiTheme="majorHAnsi" w:eastAsia="Calibri" w:hAnsiTheme="majorHAnsi" w:cstheme="majorHAnsi"/>
                <w:spacing w:val="-1"/>
                <w:lang w:val="en-GB"/>
              </w:rPr>
            </w:pPr>
            <w:r w:rsidRPr="007E2D61">
              <w:rPr>
                <w:rFonts w:asciiTheme="majorHAnsi" w:eastAsia="Calibri" w:hAnsiTheme="majorHAnsi" w:cstheme="majorHAnsi"/>
                <w:spacing w:val="-1"/>
                <w:sz w:val="22"/>
                <w:lang w:val="en-GB"/>
              </w:rPr>
              <w:t xml:space="preserve">Virtual tour of </w:t>
            </w:r>
            <w:proofErr w:type="spellStart"/>
            <w:r w:rsidRPr="007E2D61">
              <w:rPr>
                <w:rFonts w:asciiTheme="majorHAnsi" w:eastAsia="Calibri" w:hAnsiTheme="majorHAnsi" w:cstheme="majorHAnsi"/>
                <w:spacing w:val="-1"/>
                <w:sz w:val="22"/>
                <w:lang w:val="en-GB"/>
              </w:rPr>
              <w:t>Zadar</w:t>
            </w:r>
            <w:proofErr w:type="spellEnd"/>
            <w:r w:rsidRPr="007E2D61">
              <w:rPr>
                <w:rFonts w:asciiTheme="majorHAnsi" w:eastAsia="Calibri" w:hAnsiTheme="majorHAnsi" w:cstheme="majorHAnsi"/>
                <w:spacing w:val="-1"/>
                <w:sz w:val="22"/>
                <w:lang w:val="en-GB"/>
              </w:rPr>
              <w:t xml:space="preserve"> by the Tourist agency Magic Croatia </w:t>
            </w:r>
          </w:p>
          <w:p w:rsidR="000058CE" w:rsidRPr="007E2D61" w:rsidRDefault="000058CE" w:rsidP="000058CE">
            <w:pPr>
              <w:spacing w:line="276" w:lineRule="auto"/>
              <w:ind w:left="113"/>
              <w:rPr>
                <w:rFonts w:asciiTheme="majorHAnsi" w:eastAsia="Calibri" w:hAnsiTheme="majorHAnsi" w:cstheme="majorHAnsi"/>
                <w:spacing w:val="-1"/>
                <w:lang w:val="en-GB"/>
              </w:rPr>
            </w:pPr>
          </w:p>
        </w:tc>
      </w:tr>
      <w:tr w:rsidR="000058CE" w:rsidRPr="00574525" w:rsidTr="000058CE">
        <w:trPr>
          <w:cantSplit/>
          <w:trHeight w:hRule="exact" w:val="582"/>
        </w:trPr>
        <w:tc>
          <w:tcPr>
            <w:tcW w:w="733" w:type="pct"/>
            <w:tcBorders>
              <w:top w:val="single" w:sz="6" w:space="0" w:color="000000"/>
              <w:left w:val="single" w:sz="6" w:space="0" w:color="000000"/>
              <w:bottom w:val="single" w:sz="6" w:space="0" w:color="000000"/>
              <w:right w:val="single" w:sz="6" w:space="0" w:color="000000"/>
            </w:tcBorders>
          </w:tcPr>
          <w:p w:rsidR="000058CE" w:rsidRDefault="000058CE" w:rsidP="000058CE">
            <w:pPr>
              <w:pStyle w:val="Default"/>
              <w:jc w:val="center"/>
              <w:rPr>
                <w:sz w:val="22"/>
                <w:szCs w:val="22"/>
              </w:rPr>
            </w:pPr>
            <w:r>
              <w:rPr>
                <w:sz w:val="22"/>
                <w:szCs w:val="22"/>
              </w:rPr>
              <w:t>14:00</w:t>
            </w:r>
          </w:p>
        </w:tc>
        <w:tc>
          <w:tcPr>
            <w:tcW w:w="4267" w:type="pct"/>
            <w:tcBorders>
              <w:top w:val="single" w:sz="6" w:space="0" w:color="000000"/>
              <w:left w:val="single" w:sz="6" w:space="0" w:color="000000"/>
              <w:bottom w:val="single" w:sz="6" w:space="0" w:color="000000"/>
              <w:right w:val="single" w:sz="6" w:space="0" w:color="000000"/>
            </w:tcBorders>
          </w:tcPr>
          <w:p w:rsidR="000058CE" w:rsidRPr="007E2D61" w:rsidRDefault="000058CE" w:rsidP="000058CE">
            <w:pPr>
              <w:spacing w:line="276" w:lineRule="auto"/>
              <w:ind w:left="113"/>
              <w:rPr>
                <w:rFonts w:asciiTheme="majorHAnsi" w:eastAsia="Calibri" w:hAnsiTheme="majorHAnsi" w:cstheme="majorHAnsi"/>
                <w:i/>
                <w:spacing w:val="-1"/>
                <w:lang w:val="en-GB"/>
              </w:rPr>
            </w:pPr>
            <w:r w:rsidRPr="007E2D61">
              <w:rPr>
                <w:rFonts w:asciiTheme="majorHAnsi" w:eastAsia="Calibri" w:hAnsiTheme="majorHAnsi" w:cstheme="majorHAnsi"/>
                <w:i/>
                <w:spacing w:val="-1"/>
                <w:sz w:val="22"/>
                <w:lang w:val="en-GB"/>
              </w:rPr>
              <w:t xml:space="preserve">Networking lunch </w:t>
            </w:r>
          </w:p>
          <w:p w:rsidR="000058CE" w:rsidRPr="007E2D61" w:rsidRDefault="000058CE" w:rsidP="000058CE">
            <w:pPr>
              <w:pStyle w:val="Default"/>
              <w:rPr>
                <w:sz w:val="22"/>
                <w:szCs w:val="22"/>
                <w:lang w:val="en-GB"/>
              </w:rPr>
            </w:pPr>
          </w:p>
        </w:tc>
      </w:tr>
    </w:tbl>
    <w:p w:rsidR="000058CE" w:rsidRDefault="000058CE" w:rsidP="000058CE">
      <w:pPr>
        <w:pStyle w:val="Default"/>
        <w:rPr>
          <w:rFonts w:ascii="Cambria" w:hAnsi="Cambria"/>
          <w:b/>
          <w:bCs/>
          <w:sz w:val="32"/>
          <w:szCs w:val="22"/>
          <w:lang w:val="en-GB"/>
        </w:rPr>
      </w:pPr>
    </w:p>
    <w:p w:rsidR="000058CE" w:rsidRDefault="000058CE" w:rsidP="000058CE">
      <w:pPr>
        <w:pStyle w:val="Default"/>
        <w:rPr>
          <w:rFonts w:ascii="Cambria" w:hAnsi="Cambria"/>
          <w:b/>
          <w:bCs/>
          <w:sz w:val="32"/>
          <w:szCs w:val="22"/>
          <w:lang w:val="en-GB"/>
        </w:rPr>
      </w:pPr>
    </w:p>
    <w:p w:rsidR="00306CA0" w:rsidRDefault="00306CA0" w:rsidP="00C528F7">
      <w:pPr>
        <w:rPr>
          <w:lang w:val="en-GB"/>
        </w:rPr>
      </w:pPr>
    </w:p>
    <w:p w:rsidR="000058CE" w:rsidRDefault="000058CE" w:rsidP="00C528F7">
      <w:pPr>
        <w:rPr>
          <w:lang w:val="en-GB"/>
        </w:rPr>
      </w:pPr>
    </w:p>
    <w:p w:rsidR="000058CE" w:rsidRDefault="000058CE" w:rsidP="00C528F7">
      <w:pPr>
        <w:rPr>
          <w:lang w:val="en-GB"/>
        </w:rPr>
      </w:pPr>
    </w:p>
    <w:p w:rsidR="000058CE" w:rsidRDefault="000058CE" w:rsidP="00C528F7">
      <w:pPr>
        <w:rPr>
          <w:lang w:val="en-GB"/>
        </w:rPr>
      </w:pPr>
    </w:p>
    <w:p w:rsidR="000058CE" w:rsidRDefault="000058CE" w:rsidP="00C528F7">
      <w:pPr>
        <w:rPr>
          <w:lang w:val="en-GB"/>
        </w:rPr>
      </w:pPr>
    </w:p>
    <w:p w:rsidR="000058CE" w:rsidRDefault="000058CE" w:rsidP="00C528F7">
      <w:pPr>
        <w:rPr>
          <w:lang w:val="en-GB"/>
        </w:rPr>
      </w:pPr>
    </w:p>
    <w:p w:rsidR="000058CE" w:rsidRDefault="000058CE" w:rsidP="00C528F7">
      <w:pPr>
        <w:rPr>
          <w:lang w:val="en-GB"/>
        </w:rPr>
      </w:pPr>
    </w:p>
    <w:p w:rsidR="000058CE" w:rsidRDefault="000058CE" w:rsidP="00C528F7">
      <w:pPr>
        <w:rPr>
          <w:lang w:val="en-GB"/>
        </w:rPr>
      </w:pPr>
    </w:p>
    <w:p w:rsidR="000058CE" w:rsidRPr="000058CE" w:rsidRDefault="000058CE" w:rsidP="000058CE">
      <w:pPr>
        <w:tabs>
          <w:tab w:val="left" w:pos="6681"/>
        </w:tabs>
        <w:rPr>
          <w:lang w:val="en-GB"/>
        </w:rPr>
      </w:pPr>
    </w:p>
    <w:tbl>
      <w:tblPr>
        <w:tblStyle w:val="Grigliatabella"/>
        <w:tblpPr w:leftFromText="180" w:rightFromText="180" w:vertAnchor="text" w:horzAnchor="margin" w:tblpY="-574"/>
        <w:tblW w:w="0" w:type="auto"/>
        <w:tblLook w:val="04A0"/>
      </w:tblPr>
      <w:tblGrid>
        <w:gridCol w:w="6658"/>
        <w:gridCol w:w="2970"/>
      </w:tblGrid>
      <w:tr w:rsidR="00C528F7" w:rsidRPr="00574525" w:rsidTr="00306CA0">
        <w:trPr>
          <w:trHeight w:val="1220"/>
        </w:trPr>
        <w:tc>
          <w:tcPr>
            <w:tcW w:w="6658" w:type="dxa"/>
            <w:vAlign w:val="center"/>
          </w:tcPr>
          <w:p w:rsidR="00C528F7" w:rsidRPr="0021705F" w:rsidRDefault="00C528F7" w:rsidP="00310D49">
            <w:pPr>
              <w:pStyle w:val="Default"/>
              <w:jc w:val="center"/>
              <w:rPr>
                <w:rFonts w:asciiTheme="majorHAnsi" w:hAnsiTheme="majorHAnsi" w:cstheme="majorHAnsi"/>
                <w:b/>
                <w:bCs/>
                <w:sz w:val="22"/>
                <w:szCs w:val="22"/>
                <w:lang w:val="en-GB"/>
              </w:rPr>
            </w:pPr>
            <w:r w:rsidRPr="0021705F">
              <w:rPr>
                <w:rFonts w:asciiTheme="majorHAnsi" w:hAnsiTheme="majorHAnsi" w:cstheme="majorHAnsi"/>
                <w:b/>
                <w:bCs/>
                <w:sz w:val="22"/>
                <w:szCs w:val="22"/>
                <w:lang w:val="en-GB"/>
              </w:rPr>
              <w:lastRenderedPageBreak/>
              <w:t>DESCRIPTION OF THE STRUCTURES TO BE VISITED</w:t>
            </w:r>
          </w:p>
        </w:tc>
        <w:tc>
          <w:tcPr>
            <w:tcW w:w="2970" w:type="dxa"/>
            <w:vAlign w:val="center"/>
          </w:tcPr>
          <w:p w:rsidR="00C528F7" w:rsidRPr="0021705F" w:rsidRDefault="00C528F7" w:rsidP="00310D49">
            <w:pPr>
              <w:pStyle w:val="Default"/>
              <w:jc w:val="center"/>
              <w:rPr>
                <w:rFonts w:asciiTheme="majorHAnsi" w:hAnsiTheme="majorHAnsi" w:cstheme="majorHAnsi"/>
                <w:b/>
                <w:bCs/>
                <w:sz w:val="22"/>
                <w:szCs w:val="22"/>
                <w:lang w:val="en-GB"/>
              </w:rPr>
            </w:pPr>
            <w:r w:rsidRPr="0021705F">
              <w:rPr>
                <w:rFonts w:asciiTheme="majorHAnsi" w:hAnsiTheme="majorHAnsi" w:cstheme="majorHAnsi"/>
                <w:b/>
                <w:bCs/>
                <w:sz w:val="22"/>
                <w:szCs w:val="22"/>
                <w:lang w:val="en-GB"/>
              </w:rPr>
              <w:t>POTENTIAL BENEFITS FROM THE VISIT</w:t>
            </w:r>
          </w:p>
        </w:tc>
      </w:tr>
      <w:tr w:rsidR="00C528F7" w:rsidRPr="0021705F" w:rsidTr="00310D49">
        <w:trPr>
          <w:trHeight w:val="184"/>
        </w:trPr>
        <w:tc>
          <w:tcPr>
            <w:tcW w:w="9628" w:type="dxa"/>
            <w:gridSpan w:val="2"/>
            <w:shd w:val="clear" w:color="auto" w:fill="00B0F0"/>
          </w:tcPr>
          <w:p w:rsidR="00C528F7" w:rsidRPr="0021705F" w:rsidRDefault="00C528F7" w:rsidP="00310D49">
            <w:pPr>
              <w:pStyle w:val="Default"/>
              <w:rPr>
                <w:rFonts w:asciiTheme="majorHAnsi" w:hAnsiTheme="majorHAnsi" w:cstheme="majorHAnsi"/>
                <w:b/>
                <w:bCs/>
                <w:sz w:val="22"/>
                <w:szCs w:val="22"/>
                <w:lang w:val="en-GB"/>
              </w:rPr>
            </w:pPr>
            <w:r w:rsidRPr="0021705F">
              <w:rPr>
                <w:rFonts w:asciiTheme="majorHAnsi" w:eastAsia="Calibri" w:hAnsiTheme="majorHAnsi" w:cstheme="majorHAnsi"/>
                <w:b/>
                <w:spacing w:val="1"/>
                <w:sz w:val="22"/>
                <w:szCs w:val="22"/>
                <w:lang w:val="en-GB"/>
              </w:rPr>
              <w:t>Day 1 – 9 September 2019</w:t>
            </w:r>
          </w:p>
        </w:tc>
      </w:tr>
      <w:tr w:rsidR="00C528F7" w:rsidRPr="00574525" w:rsidTr="00306CA0">
        <w:trPr>
          <w:trHeight w:val="161"/>
        </w:trPr>
        <w:tc>
          <w:tcPr>
            <w:tcW w:w="6658" w:type="dxa"/>
          </w:tcPr>
          <w:p w:rsidR="00C528F7" w:rsidRPr="00C528F7" w:rsidRDefault="00C528F7" w:rsidP="00310D49">
            <w:pPr>
              <w:pStyle w:val="NormaleWeb"/>
              <w:shd w:val="clear" w:color="auto" w:fill="FFFFFF"/>
              <w:spacing w:before="0" w:beforeAutospacing="0" w:after="0" w:afterAutospacing="0"/>
              <w:rPr>
                <w:rFonts w:asciiTheme="majorHAnsi" w:hAnsiTheme="majorHAnsi" w:cstheme="majorHAnsi"/>
                <w:b/>
                <w:bCs/>
                <w:color w:val="000000"/>
                <w:sz w:val="22"/>
                <w:szCs w:val="22"/>
                <w:lang w:val="en-GB"/>
              </w:rPr>
            </w:pPr>
          </w:p>
          <w:p w:rsidR="00C528F7" w:rsidRPr="00C528F7" w:rsidRDefault="00C528F7" w:rsidP="00310D49">
            <w:pPr>
              <w:pStyle w:val="NormaleWeb"/>
              <w:shd w:val="clear" w:color="auto" w:fill="FFFFFF"/>
              <w:spacing w:before="0" w:beforeAutospacing="0" w:after="0" w:afterAutospacing="0"/>
              <w:rPr>
                <w:rFonts w:asciiTheme="majorHAnsi" w:hAnsiTheme="majorHAnsi" w:cstheme="majorHAnsi"/>
                <w:bCs/>
                <w:sz w:val="22"/>
                <w:szCs w:val="22"/>
                <w:lang w:val="en-GB"/>
              </w:rPr>
            </w:pPr>
            <w:r w:rsidRPr="00C528F7">
              <w:rPr>
                <w:rFonts w:asciiTheme="majorHAnsi" w:hAnsiTheme="majorHAnsi" w:cstheme="majorHAnsi"/>
                <w:b/>
                <w:bCs/>
                <w:color w:val="000000"/>
                <w:sz w:val="22"/>
                <w:szCs w:val="22"/>
                <w:lang w:val="en-GB"/>
              </w:rPr>
              <w:t>1)</w:t>
            </w:r>
            <w:r w:rsidRPr="00C528F7">
              <w:rPr>
                <w:rFonts w:asciiTheme="majorHAnsi" w:hAnsiTheme="majorHAnsi" w:cstheme="majorHAnsi"/>
                <w:b/>
                <w:bCs/>
                <w:sz w:val="22"/>
                <w:szCs w:val="22"/>
                <w:lang w:val="en-GB"/>
              </w:rPr>
              <w:t xml:space="preserve"> ARIES </w:t>
            </w:r>
          </w:p>
          <w:p w:rsidR="00C528F7" w:rsidRPr="00C528F7" w:rsidRDefault="00C528F7" w:rsidP="00310D49">
            <w:pPr>
              <w:pStyle w:val="NormaleWeb"/>
              <w:shd w:val="clear" w:color="auto" w:fill="FFFFFF"/>
              <w:spacing w:before="0" w:beforeAutospacing="0" w:after="0" w:afterAutospacing="0"/>
              <w:rPr>
                <w:rFonts w:asciiTheme="majorHAnsi" w:hAnsiTheme="majorHAnsi" w:cstheme="majorHAnsi"/>
                <w:b/>
                <w:bCs/>
                <w:sz w:val="22"/>
                <w:szCs w:val="22"/>
                <w:lang w:val="en-GB"/>
              </w:rPr>
            </w:pPr>
            <w:r w:rsidRPr="00C528F7">
              <w:rPr>
                <w:rFonts w:asciiTheme="majorHAnsi" w:hAnsiTheme="majorHAnsi" w:cstheme="majorHAnsi"/>
                <w:bCs/>
                <w:sz w:val="22"/>
                <w:szCs w:val="22"/>
                <w:lang w:val="en-GB"/>
              </w:rPr>
              <w:t xml:space="preserve">Aries </w:t>
            </w:r>
            <w:proofErr w:type="spellStart"/>
            <w:r w:rsidRPr="00C528F7">
              <w:rPr>
                <w:rFonts w:asciiTheme="majorHAnsi" w:hAnsiTheme="majorHAnsi" w:cstheme="majorHAnsi"/>
                <w:sz w:val="22"/>
                <w:szCs w:val="22"/>
                <w:lang w:val="en-GB"/>
              </w:rPr>
              <w:t>Scarl</w:t>
            </w:r>
            <w:proofErr w:type="spellEnd"/>
            <w:r w:rsidRPr="00C528F7">
              <w:rPr>
                <w:rFonts w:asciiTheme="majorHAnsi" w:hAnsiTheme="majorHAnsi" w:cstheme="majorHAnsi"/>
                <w:sz w:val="22"/>
                <w:szCs w:val="22"/>
                <w:lang w:val="en-GB"/>
              </w:rPr>
              <w:t xml:space="preserve"> is the in-house company of the Chamber of Commerce </w:t>
            </w:r>
            <w:proofErr w:type="spellStart"/>
            <w:r w:rsidRPr="00C528F7">
              <w:rPr>
                <w:rFonts w:asciiTheme="majorHAnsi" w:hAnsiTheme="majorHAnsi" w:cstheme="majorHAnsi"/>
                <w:sz w:val="22"/>
                <w:szCs w:val="22"/>
                <w:lang w:val="en-GB"/>
              </w:rPr>
              <w:t>Venezia</w:t>
            </w:r>
            <w:proofErr w:type="spellEnd"/>
            <w:r w:rsidRPr="00C528F7">
              <w:rPr>
                <w:rFonts w:asciiTheme="majorHAnsi" w:hAnsiTheme="majorHAnsi" w:cstheme="majorHAnsi"/>
                <w:sz w:val="22"/>
                <w:szCs w:val="22"/>
                <w:lang w:val="en-GB"/>
              </w:rPr>
              <w:t xml:space="preserve"> Giulia.  </w:t>
            </w:r>
          </w:p>
          <w:p w:rsidR="00C528F7" w:rsidRPr="00C528F7" w:rsidRDefault="00C528F7" w:rsidP="00310D49">
            <w:pPr>
              <w:pStyle w:val="NormaleWeb"/>
              <w:shd w:val="clear" w:color="auto" w:fill="FFFFFF"/>
              <w:spacing w:before="0" w:beforeAutospacing="0" w:after="0" w:afterAutospacing="0"/>
              <w:rPr>
                <w:rFonts w:asciiTheme="majorHAnsi" w:hAnsiTheme="majorHAnsi" w:cstheme="majorHAnsi"/>
                <w:sz w:val="22"/>
                <w:szCs w:val="22"/>
                <w:lang w:val="en-GB"/>
              </w:rPr>
            </w:pPr>
            <w:r w:rsidRPr="00C528F7">
              <w:rPr>
                <w:rFonts w:asciiTheme="majorHAnsi" w:hAnsiTheme="majorHAnsi" w:cstheme="majorHAnsi"/>
                <w:bCs/>
                <w:sz w:val="22"/>
                <w:szCs w:val="22"/>
                <w:lang w:val="en-GB"/>
              </w:rPr>
              <w:t xml:space="preserve">It supports </w:t>
            </w:r>
            <w:r w:rsidRPr="00C528F7">
              <w:rPr>
                <w:rFonts w:asciiTheme="majorHAnsi" w:hAnsiTheme="majorHAnsi" w:cstheme="majorHAnsi"/>
                <w:sz w:val="22"/>
                <w:szCs w:val="22"/>
                <w:lang w:val="en-GB"/>
              </w:rPr>
              <w:t xml:space="preserve">the Chamber of Commerce in its institutional tasks, providing business services and promotion of the economic system of the territory, including specific consultancy to entrepreneurs and aspirant entrepreneurs. </w:t>
            </w:r>
          </w:p>
          <w:p w:rsidR="00C528F7" w:rsidRPr="00C528F7" w:rsidRDefault="00C528F7" w:rsidP="00310D49">
            <w:pPr>
              <w:pStyle w:val="NormaleWeb"/>
              <w:shd w:val="clear" w:color="auto" w:fill="FFFFFF"/>
              <w:spacing w:before="0" w:beforeAutospacing="0" w:after="0" w:afterAutospacing="0"/>
              <w:rPr>
                <w:rFonts w:asciiTheme="majorHAnsi" w:hAnsiTheme="majorHAnsi" w:cstheme="majorHAnsi"/>
                <w:sz w:val="22"/>
                <w:szCs w:val="22"/>
                <w:shd w:val="clear" w:color="auto" w:fill="FFFFFF"/>
                <w:lang w:val="en-GB"/>
              </w:rPr>
            </w:pPr>
            <w:r w:rsidRPr="00C528F7">
              <w:rPr>
                <w:rFonts w:asciiTheme="majorHAnsi" w:hAnsiTheme="majorHAnsi" w:cstheme="majorHAnsi"/>
                <w:sz w:val="22"/>
                <w:szCs w:val="22"/>
                <w:shd w:val="clear" w:color="auto" w:fill="FFFFFF"/>
                <w:lang w:val="en-GB"/>
              </w:rPr>
              <w:t xml:space="preserve">Moreover, Aries is the legal representative of the FLAG FVG, the Fisheries Local Action Group of Friuli </w:t>
            </w:r>
            <w:proofErr w:type="spellStart"/>
            <w:r w:rsidRPr="00C528F7">
              <w:rPr>
                <w:rFonts w:asciiTheme="majorHAnsi" w:hAnsiTheme="majorHAnsi" w:cstheme="majorHAnsi"/>
                <w:sz w:val="22"/>
                <w:szCs w:val="22"/>
                <w:shd w:val="clear" w:color="auto" w:fill="FFFFFF"/>
                <w:lang w:val="en-GB"/>
              </w:rPr>
              <w:t>Venezia</w:t>
            </w:r>
            <w:proofErr w:type="spellEnd"/>
            <w:r w:rsidRPr="00C528F7">
              <w:rPr>
                <w:rFonts w:asciiTheme="majorHAnsi" w:hAnsiTheme="majorHAnsi" w:cstheme="majorHAnsi"/>
                <w:sz w:val="22"/>
                <w:szCs w:val="22"/>
                <w:shd w:val="clear" w:color="auto" w:fill="FFFFFF"/>
                <w:lang w:val="en-GB"/>
              </w:rPr>
              <w:t xml:space="preserve"> Giulia, financed by the European Maritime and Fisheries Fund 2014-2020. Acting as a private-public body, through CLLD process, FLAG FVG developed a Local Development Strategy Plan of the fishing area of FVG involving fishermen, companies , coastal municipalities, environmental protection associations, touristic organizations and other stockholders.</w:t>
            </w:r>
          </w:p>
          <w:p w:rsidR="00C528F7" w:rsidRPr="00C528F7" w:rsidRDefault="00C528F7" w:rsidP="00310D49">
            <w:pPr>
              <w:pStyle w:val="NormaleWeb"/>
              <w:shd w:val="clear" w:color="auto" w:fill="FFFFFF"/>
              <w:spacing w:before="0" w:beforeAutospacing="0" w:after="0" w:afterAutospacing="0"/>
              <w:rPr>
                <w:rFonts w:asciiTheme="majorHAnsi" w:hAnsiTheme="majorHAnsi" w:cstheme="majorHAnsi"/>
                <w:sz w:val="22"/>
                <w:szCs w:val="22"/>
                <w:shd w:val="clear" w:color="auto" w:fill="FFFFFF"/>
                <w:lang w:val="en-GB"/>
              </w:rPr>
            </w:pPr>
          </w:p>
          <w:p w:rsidR="00C528F7" w:rsidRPr="00C528F7" w:rsidRDefault="00C528F7" w:rsidP="00310D49">
            <w:pPr>
              <w:pStyle w:val="NormaleWeb"/>
              <w:shd w:val="clear" w:color="auto" w:fill="FFFFFF"/>
              <w:spacing w:before="0" w:beforeAutospacing="0" w:after="0" w:afterAutospacing="0"/>
              <w:rPr>
                <w:rFonts w:asciiTheme="majorHAnsi" w:hAnsiTheme="majorHAnsi" w:cstheme="majorHAnsi"/>
                <w:i/>
                <w:sz w:val="22"/>
                <w:szCs w:val="22"/>
                <w:shd w:val="clear" w:color="auto" w:fill="FFFFFF"/>
                <w:lang w:val="en-GB"/>
              </w:rPr>
            </w:pPr>
            <w:r w:rsidRPr="00C528F7">
              <w:rPr>
                <w:rFonts w:asciiTheme="majorHAnsi" w:hAnsiTheme="majorHAnsi" w:cstheme="majorHAnsi"/>
                <w:i/>
                <w:sz w:val="22"/>
                <w:szCs w:val="22"/>
                <w:shd w:val="clear" w:color="auto" w:fill="FFFFFF"/>
                <w:lang w:val="en-GB"/>
              </w:rPr>
              <w:t xml:space="preserve">More information: </w:t>
            </w:r>
            <w:hyperlink r:id="rId8" w:history="1">
              <w:r w:rsidRPr="00C528F7">
                <w:rPr>
                  <w:rStyle w:val="Collegamentoipertestuale"/>
                  <w:rFonts w:asciiTheme="majorHAnsi" w:hAnsiTheme="majorHAnsi" w:cstheme="majorHAnsi"/>
                  <w:i/>
                  <w:sz w:val="22"/>
                  <w:szCs w:val="22"/>
                  <w:lang w:val="en-GB"/>
                </w:rPr>
                <w:t>http://www.aries.ts.camcom.it</w:t>
              </w:r>
            </w:hyperlink>
          </w:p>
          <w:p w:rsidR="00C528F7" w:rsidRPr="0021705F" w:rsidRDefault="00C528F7" w:rsidP="00310D49">
            <w:pPr>
              <w:pStyle w:val="Default"/>
              <w:rPr>
                <w:rFonts w:asciiTheme="majorHAnsi" w:hAnsiTheme="majorHAnsi" w:cstheme="majorHAnsi"/>
                <w:b/>
                <w:bCs/>
                <w:sz w:val="22"/>
                <w:szCs w:val="22"/>
                <w:lang w:val="en-US"/>
              </w:rPr>
            </w:pPr>
          </w:p>
          <w:p w:rsidR="00C528F7" w:rsidRPr="0021705F" w:rsidRDefault="00C528F7" w:rsidP="00310D49">
            <w:pPr>
              <w:pStyle w:val="Default"/>
              <w:rPr>
                <w:rFonts w:asciiTheme="majorHAnsi" w:hAnsiTheme="majorHAnsi" w:cstheme="majorHAnsi"/>
                <w:b/>
                <w:bCs/>
                <w:sz w:val="22"/>
                <w:szCs w:val="22"/>
                <w:lang w:val="en-US"/>
              </w:rPr>
            </w:pPr>
            <w:r w:rsidRPr="0021705F">
              <w:rPr>
                <w:rFonts w:asciiTheme="majorHAnsi" w:hAnsiTheme="majorHAnsi" w:cstheme="majorHAnsi"/>
                <w:b/>
                <w:bCs/>
                <w:sz w:val="22"/>
                <w:szCs w:val="22"/>
                <w:lang w:val="en-US"/>
              </w:rPr>
              <w:t xml:space="preserve">2) </w:t>
            </w:r>
            <w:r>
              <w:rPr>
                <w:rFonts w:asciiTheme="majorHAnsi" w:hAnsiTheme="majorHAnsi" w:cstheme="majorHAnsi"/>
                <w:b/>
                <w:bCs/>
                <w:sz w:val="22"/>
                <w:szCs w:val="22"/>
                <w:lang w:val="en-US"/>
              </w:rPr>
              <w:t xml:space="preserve">MUSEO DELLA CANTIERISTICA - </w:t>
            </w:r>
            <w:r w:rsidRPr="0021705F">
              <w:rPr>
                <w:rFonts w:asciiTheme="majorHAnsi" w:hAnsiTheme="majorHAnsi" w:cstheme="majorHAnsi"/>
                <w:b/>
                <w:bCs/>
                <w:sz w:val="22"/>
                <w:szCs w:val="22"/>
                <w:lang w:val="en-US"/>
              </w:rPr>
              <w:t xml:space="preserve">MUCA </w:t>
            </w:r>
          </w:p>
          <w:p w:rsidR="00C528F7" w:rsidRPr="0021705F" w:rsidRDefault="00C528F7" w:rsidP="00310D49">
            <w:pPr>
              <w:pStyle w:val="Default"/>
              <w:rPr>
                <w:rFonts w:asciiTheme="majorHAnsi" w:hAnsiTheme="majorHAnsi" w:cstheme="majorHAnsi"/>
                <w:sz w:val="22"/>
                <w:szCs w:val="22"/>
                <w:lang w:val="en-US"/>
              </w:rPr>
            </w:pPr>
            <w:r w:rsidRPr="0021705F">
              <w:rPr>
                <w:rFonts w:asciiTheme="majorHAnsi" w:hAnsiTheme="majorHAnsi" w:cstheme="majorHAnsi"/>
                <w:bCs/>
                <w:sz w:val="22"/>
                <w:szCs w:val="22"/>
                <w:lang w:val="en-US"/>
              </w:rPr>
              <w:t xml:space="preserve">The </w:t>
            </w:r>
            <w:r w:rsidRPr="0021705F">
              <w:rPr>
                <w:rStyle w:val="Enfasigrassetto"/>
                <w:rFonts w:asciiTheme="majorHAnsi" w:hAnsiTheme="majorHAnsi" w:cstheme="majorHAnsi"/>
                <w:sz w:val="22"/>
                <w:szCs w:val="22"/>
                <w:lang w:val="en-US"/>
              </w:rPr>
              <w:t xml:space="preserve">Shipbuilding Museum of </w:t>
            </w:r>
            <w:proofErr w:type="spellStart"/>
            <w:r w:rsidRPr="0021705F">
              <w:rPr>
                <w:rStyle w:val="Enfasigrassetto"/>
                <w:rFonts w:asciiTheme="majorHAnsi" w:hAnsiTheme="majorHAnsi" w:cstheme="majorHAnsi"/>
                <w:sz w:val="22"/>
                <w:szCs w:val="22"/>
                <w:lang w:val="en-US"/>
              </w:rPr>
              <w:t>Monfalcone</w:t>
            </w:r>
            <w:proofErr w:type="spellEnd"/>
            <w:r w:rsidRPr="0021705F">
              <w:rPr>
                <w:rStyle w:val="Enfasigrassetto"/>
                <w:rFonts w:asciiTheme="majorHAnsi" w:hAnsiTheme="majorHAnsi" w:cstheme="majorHAnsi"/>
                <w:sz w:val="22"/>
                <w:szCs w:val="22"/>
                <w:lang w:val="en-US"/>
              </w:rPr>
              <w:t xml:space="preserve"> (</w:t>
            </w:r>
            <w:proofErr w:type="spellStart"/>
            <w:r w:rsidRPr="0021705F">
              <w:rPr>
                <w:rStyle w:val="Enfasigrassetto"/>
                <w:rFonts w:asciiTheme="majorHAnsi" w:hAnsiTheme="majorHAnsi" w:cstheme="majorHAnsi"/>
                <w:sz w:val="22"/>
                <w:szCs w:val="22"/>
                <w:lang w:val="en-US"/>
              </w:rPr>
              <w:t>MuCa</w:t>
            </w:r>
            <w:proofErr w:type="spellEnd"/>
            <w:r w:rsidRPr="0021705F">
              <w:rPr>
                <w:rStyle w:val="Enfasigrassetto"/>
                <w:rFonts w:asciiTheme="majorHAnsi" w:hAnsiTheme="majorHAnsi" w:cstheme="majorHAnsi"/>
                <w:sz w:val="22"/>
                <w:szCs w:val="22"/>
                <w:lang w:val="en-US"/>
              </w:rPr>
              <w:t>)</w:t>
            </w:r>
            <w:r>
              <w:rPr>
                <w:rStyle w:val="Enfasigrassetto"/>
                <w:rFonts w:asciiTheme="majorHAnsi" w:hAnsiTheme="majorHAnsi" w:cstheme="majorHAnsi"/>
                <w:sz w:val="22"/>
                <w:szCs w:val="22"/>
                <w:lang w:val="en-US"/>
              </w:rPr>
              <w:t xml:space="preserve"> is</w:t>
            </w:r>
            <w:r w:rsidRPr="0021705F">
              <w:rPr>
                <w:rStyle w:val="Enfasigrassetto"/>
                <w:rFonts w:asciiTheme="majorHAnsi" w:hAnsiTheme="majorHAnsi" w:cstheme="majorHAnsi"/>
                <w:sz w:val="22"/>
                <w:szCs w:val="22"/>
                <w:lang w:val="en-US"/>
              </w:rPr>
              <w:t xml:space="preserve"> </w:t>
            </w:r>
            <w:r w:rsidRPr="0021705F">
              <w:rPr>
                <w:rFonts w:asciiTheme="majorHAnsi" w:hAnsiTheme="majorHAnsi" w:cstheme="majorHAnsi"/>
                <w:sz w:val="22"/>
                <w:szCs w:val="22"/>
                <w:lang w:val="en-US"/>
              </w:rPr>
              <w:t xml:space="preserve">located in the Village of </w:t>
            </w:r>
            <w:proofErr w:type="spellStart"/>
            <w:r w:rsidRPr="0021705F">
              <w:rPr>
                <w:rFonts w:asciiTheme="majorHAnsi" w:hAnsiTheme="majorHAnsi" w:cstheme="majorHAnsi"/>
                <w:sz w:val="22"/>
                <w:szCs w:val="22"/>
                <w:lang w:val="en-US"/>
              </w:rPr>
              <w:t>Panzano</w:t>
            </w:r>
            <w:proofErr w:type="spellEnd"/>
            <w:r w:rsidRPr="0021705F">
              <w:rPr>
                <w:rFonts w:asciiTheme="majorHAnsi" w:hAnsiTheme="majorHAnsi" w:cstheme="majorHAnsi"/>
                <w:sz w:val="22"/>
                <w:szCs w:val="22"/>
                <w:lang w:val="en-US"/>
              </w:rPr>
              <w:t xml:space="preserve">, the “company town” built around the shipyard at the initiative of the first owners, the </w:t>
            </w:r>
            <w:r>
              <w:rPr>
                <w:rFonts w:asciiTheme="majorHAnsi" w:hAnsiTheme="majorHAnsi" w:cstheme="majorHAnsi"/>
                <w:sz w:val="22"/>
                <w:szCs w:val="22"/>
                <w:lang w:val="en-US"/>
              </w:rPr>
              <w:t xml:space="preserve">Family </w:t>
            </w:r>
            <w:proofErr w:type="spellStart"/>
            <w:r>
              <w:rPr>
                <w:rFonts w:asciiTheme="majorHAnsi" w:hAnsiTheme="majorHAnsi" w:cstheme="majorHAnsi"/>
                <w:sz w:val="22"/>
                <w:szCs w:val="22"/>
                <w:lang w:val="en-US"/>
              </w:rPr>
              <w:t>Cosulich</w:t>
            </w:r>
            <w:proofErr w:type="spellEnd"/>
            <w:r w:rsidRPr="0021705F">
              <w:rPr>
                <w:rFonts w:asciiTheme="majorHAnsi" w:hAnsiTheme="majorHAnsi" w:cstheme="majorHAnsi"/>
                <w:sz w:val="22"/>
                <w:szCs w:val="22"/>
                <w:lang w:val="en-US"/>
              </w:rPr>
              <w:t xml:space="preserve">. The Museum tells the story of the shipyard and the town through an exhibition divided into different sections. The only Italian museum dedicated to the shipbuilding industry and its impact on the </w:t>
            </w:r>
            <w:r>
              <w:rPr>
                <w:rFonts w:asciiTheme="majorHAnsi" w:hAnsiTheme="majorHAnsi" w:cstheme="majorHAnsi"/>
                <w:sz w:val="22"/>
                <w:szCs w:val="22"/>
                <w:lang w:val="en-US"/>
              </w:rPr>
              <w:t>territory</w:t>
            </w:r>
            <w:r w:rsidRPr="0021705F">
              <w:rPr>
                <w:rFonts w:asciiTheme="majorHAnsi" w:hAnsiTheme="majorHAnsi" w:cstheme="majorHAnsi"/>
                <w:sz w:val="22"/>
                <w:szCs w:val="22"/>
                <w:lang w:val="en-US"/>
              </w:rPr>
              <w:t xml:space="preserve">, </w:t>
            </w:r>
            <w:r>
              <w:rPr>
                <w:rFonts w:asciiTheme="majorHAnsi" w:hAnsiTheme="majorHAnsi" w:cstheme="majorHAnsi"/>
                <w:sz w:val="22"/>
                <w:szCs w:val="22"/>
                <w:lang w:val="en-US"/>
              </w:rPr>
              <w:t>MUCA</w:t>
            </w:r>
            <w:r w:rsidRPr="0021705F">
              <w:rPr>
                <w:rFonts w:asciiTheme="majorHAnsi" w:hAnsiTheme="majorHAnsi" w:cstheme="majorHAnsi"/>
                <w:sz w:val="22"/>
                <w:szCs w:val="22"/>
                <w:lang w:val="en-US"/>
              </w:rPr>
              <w:t xml:space="preserve"> is a real innovation among national museums. Through testimonies and documents, t</w:t>
            </w:r>
            <w:r>
              <w:rPr>
                <w:rFonts w:asciiTheme="majorHAnsi" w:hAnsiTheme="majorHAnsi" w:cstheme="majorHAnsi"/>
                <w:sz w:val="22"/>
                <w:szCs w:val="22"/>
                <w:lang w:val="en-US"/>
              </w:rPr>
              <w:t>he museum retraces more than a</w:t>
            </w:r>
            <w:r w:rsidRPr="0021705F">
              <w:rPr>
                <w:rFonts w:asciiTheme="majorHAnsi" w:hAnsiTheme="majorHAnsi" w:cstheme="majorHAnsi"/>
                <w:sz w:val="22"/>
                <w:szCs w:val="22"/>
                <w:lang w:val="en-US"/>
              </w:rPr>
              <w:t xml:space="preserve"> century of history, using a contemporary language and the latest multimedia technologies. </w:t>
            </w:r>
          </w:p>
          <w:p w:rsidR="00C528F7" w:rsidRPr="0021705F" w:rsidRDefault="00C528F7" w:rsidP="00310D49">
            <w:pPr>
              <w:pStyle w:val="Default"/>
              <w:rPr>
                <w:rFonts w:asciiTheme="majorHAnsi" w:hAnsiTheme="majorHAnsi" w:cstheme="majorHAnsi"/>
                <w:b/>
                <w:bCs/>
                <w:sz w:val="22"/>
                <w:szCs w:val="22"/>
                <w:lang w:val="en-US"/>
              </w:rPr>
            </w:pPr>
          </w:p>
          <w:p w:rsidR="00C528F7" w:rsidRPr="00EF2F06" w:rsidRDefault="00C528F7" w:rsidP="00310D49">
            <w:pPr>
              <w:pStyle w:val="Default"/>
              <w:rPr>
                <w:rFonts w:asciiTheme="majorHAnsi" w:hAnsiTheme="majorHAnsi" w:cstheme="majorHAnsi"/>
                <w:i/>
                <w:sz w:val="22"/>
                <w:szCs w:val="22"/>
                <w:lang w:val="en-US"/>
              </w:rPr>
            </w:pPr>
            <w:r w:rsidRPr="00EF2F06">
              <w:rPr>
                <w:rFonts w:asciiTheme="majorHAnsi" w:hAnsiTheme="majorHAnsi" w:cstheme="majorHAnsi"/>
                <w:bCs/>
                <w:i/>
                <w:sz w:val="22"/>
                <w:szCs w:val="22"/>
                <w:lang w:val="en-US"/>
              </w:rPr>
              <w:t>More information</w:t>
            </w:r>
            <w:r w:rsidRPr="00EF2F06">
              <w:rPr>
                <w:rFonts w:asciiTheme="majorHAnsi" w:hAnsiTheme="majorHAnsi" w:cstheme="majorHAnsi"/>
                <w:i/>
                <w:sz w:val="22"/>
                <w:szCs w:val="22"/>
                <w:lang w:val="en-US"/>
              </w:rPr>
              <w:t xml:space="preserve">: </w:t>
            </w:r>
            <w:hyperlink r:id="rId9" w:history="1">
              <w:r w:rsidRPr="00EF2F06">
                <w:rPr>
                  <w:rStyle w:val="Collegamentoipertestuale"/>
                  <w:rFonts w:asciiTheme="majorHAnsi" w:hAnsiTheme="majorHAnsi" w:cstheme="majorHAnsi"/>
                  <w:i/>
                  <w:sz w:val="22"/>
                  <w:szCs w:val="22"/>
                  <w:lang w:val="en-US"/>
                </w:rPr>
                <w:t>http://www.mucamonfalcone.it</w:t>
              </w:r>
            </w:hyperlink>
          </w:p>
          <w:p w:rsidR="00C528F7" w:rsidRPr="0021705F" w:rsidRDefault="00C528F7" w:rsidP="00310D49">
            <w:pPr>
              <w:pStyle w:val="Default"/>
              <w:rPr>
                <w:rFonts w:asciiTheme="majorHAnsi" w:hAnsiTheme="majorHAnsi" w:cstheme="majorHAnsi"/>
                <w:b/>
                <w:bCs/>
                <w:sz w:val="22"/>
                <w:szCs w:val="22"/>
                <w:lang w:val="en-US"/>
              </w:rPr>
            </w:pPr>
          </w:p>
          <w:p w:rsidR="00C528F7" w:rsidRPr="0021705F" w:rsidRDefault="00C528F7" w:rsidP="00310D49">
            <w:pPr>
              <w:pStyle w:val="Default"/>
              <w:rPr>
                <w:rFonts w:asciiTheme="majorHAnsi" w:hAnsiTheme="majorHAnsi" w:cstheme="majorHAnsi"/>
                <w:b/>
                <w:bCs/>
                <w:sz w:val="22"/>
                <w:szCs w:val="22"/>
                <w:lang w:val="en-US"/>
              </w:rPr>
            </w:pPr>
            <w:r w:rsidRPr="0021705F">
              <w:rPr>
                <w:rFonts w:asciiTheme="majorHAnsi" w:hAnsiTheme="majorHAnsi" w:cstheme="majorHAnsi"/>
                <w:b/>
                <w:bCs/>
                <w:sz w:val="22"/>
                <w:szCs w:val="22"/>
                <w:lang w:val="en-US"/>
              </w:rPr>
              <w:t>3) ALTO ADRIATICO CUSTOM</w:t>
            </w:r>
          </w:p>
          <w:p w:rsidR="00C528F7" w:rsidRPr="0021705F" w:rsidRDefault="00C528F7" w:rsidP="00310D49">
            <w:pPr>
              <w:rPr>
                <w:rFonts w:asciiTheme="majorHAnsi" w:hAnsiTheme="majorHAnsi" w:cstheme="majorHAnsi"/>
                <w:lang w:val="en-GB"/>
              </w:rPr>
            </w:pPr>
            <w:r w:rsidRPr="0021705F">
              <w:rPr>
                <w:rFonts w:asciiTheme="majorHAnsi" w:hAnsiTheme="majorHAnsi" w:cstheme="majorHAnsi"/>
                <w:lang w:val="en-GB"/>
              </w:rPr>
              <w:t xml:space="preserve">Alto </w:t>
            </w:r>
            <w:proofErr w:type="spellStart"/>
            <w:r w:rsidRPr="0021705F">
              <w:rPr>
                <w:rFonts w:asciiTheme="majorHAnsi" w:hAnsiTheme="majorHAnsi" w:cstheme="majorHAnsi"/>
                <w:lang w:val="en-GB"/>
              </w:rPr>
              <w:t>Adriatico</w:t>
            </w:r>
            <w:proofErr w:type="spellEnd"/>
            <w:r w:rsidRPr="0021705F">
              <w:rPr>
                <w:rFonts w:asciiTheme="majorHAnsi" w:hAnsiTheme="majorHAnsi" w:cstheme="majorHAnsi"/>
                <w:lang w:val="en-GB"/>
              </w:rPr>
              <w:t xml:space="preserve"> Custom </w:t>
            </w:r>
            <w:proofErr w:type="spellStart"/>
            <w:r w:rsidRPr="0021705F">
              <w:rPr>
                <w:rFonts w:asciiTheme="majorHAnsi" w:hAnsiTheme="majorHAnsi" w:cstheme="majorHAnsi"/>
                <w:lang w:val="en-GB"/>
              </w:rPr>
              <w:t>srl</w:t>
            </w:r>
            <w:proofErr w:type="spellEnd"/>
            <w:r w:rsidRPr="0021705F">
              <w:rPr>
                <w:rFonts w:asciiTheme="majorHAnsi" w:hAnsiTheme="majorHAnsi" w:cstheme="majorHAnsi"/>
                <w:lang w:val="en-GB"/>
              </w:rPr>
              <w:t xml:space="preserve"> wa</w:t>
            </w:r>
            <w:r>
              <w:rPr>
                <w:rFonts w:asciiTheme="majorHAnsi" w:hAnsiTheme="majorHAnsi" w:cstheme="majorHAnsi"/>
                <w:lang w:val="en-GB"/>
              </w:rPr>
              <w:t xml:space="preserve">s established in 2006 as a spin-off of </w:t>
            </w:r>
            <w:proofErr w:type="spellStart"/>
            <w:r>
              <w:rPr>
                <w:rFonts w:asciiTheme="majorHAnsi" w:hAnsiTheme="majorHAnsi" w:cstheme="majorHAnsi"/>
                <w:lang w:val="en-GB"/>
              </w:rPr>
              <w:t>Cantiere</w:t>
            </w:r>
            <w:proofErr w:type="spellEnd"/>
            <w:r>
              <w:rPr>
                <w:rFonts w:asciiTheme="majorHAnsi" w:hAnsiTheme="majorHAnsi" w:cstheme="majorHAnsi"/>
                <w:lang w:val="en-GB"/>
              </w:rPr>
              <w:t xml:space="preserve"> Alto </w:t>
            </w:r>
            <w:proofErr w:type="spellStart"/>
            <w:r>
              <w:rPr>
                <w:rFonts w:asciiTheme="majorHAnsi" w:hAnsiTheme="majorHAnsi" w:cstheme="majorHAnsi"/>
                <w:lang w:val="en-GB"/>
              </w:rPr>
              <w:t>Adriatico</w:t>
            </w:r>
            <w:proofErr w:type="spellEnd"/>
            <w:r w:rsidRPr="0021705F">
              <w:rPr>
                <w:rFonts w:asciiTheme="majorHAnsi" w:hAnsiTheme="majorHAnsi" w:cstheme="majorHAnsi"/>
                <w:lang w:val="en-GB"/>
              </w:rPr>
              <w:t xml:space="preserve"> - a shipyard specialized in the production, maintenance and restoration of wooden yachts, founded in </w:t>
            </w:r>
            <w:proofErr w:type="spellStart"/>
            <w:r w:rsidRPr="0021705F">
              <w:rPr>
                <w:rFonts w:asciiTheme="majorHAnsi" w:hAnsiTheme="majorHAnsi" w:cstheme="majorHAnsi"/>
                <w:lang w:val="en-GB"/>
              </w:rPr>
              <w:t>Muggia</w:t>
            </w:r>
            <w:proofErr w:type="spellEnd"/>
            <w:r w:rsidRPr="0021705F">
              <w:rPr>
                <w:rFonts w:asciiTheme="majorHAnsi" w:hAnsiTheme="majorHAnsi" w:cstheme="majorHAnsi"/>
                <w:lang w:val="en-GB"/>
              </w:rPr>
              <w:t xml:space="preserve"> (Trieste) in the early 90s and moved to 2001 at the </w:t>
            </w:r>
            <w:proofErr w:type="spellStart"/>
            <w:r w:rsidRPr="0021705F">
              <w:rPr>
                <w:rFonts w:asciiTheme="majorHAnsi" w:hAnsiTheme="majorHAnsi" w:cstheme="majorHAnsi"/>
                <w:lang w:val="en-GB"/>
              </w:rPr>
              <w:t>Lisert</w:t>
            </w:r>
            <w:proofErr w:type="spellEnd"/>
            <w:r w:rsidRPr="0021705F">
              <w:rPr>
                <w:rFonts w:asciiTheme="majorHAnsi" w:hAnsiTheme="majorHAnsi" w:cstheme="majorHAnsi"/>
                <w:lang w:val="en-GB"/>
              </w:rPr>
              <w:t xml:space="preserve"> Industrial Zone in </w:t>
            </w:r>
            <w:proofErr w:type="spellStart"/>
            <w:r w:rsidRPr="0021705F">
              <w:rPr>
                <w:rFonts w:asciiTheme="majorHAnsi" w:hAnsiTheme="majorHAnsi" w:cstheme="majorHAnsi"/>
                <w:lang w:val="en-GB"/>
              </w:rPr>
              <w:t>Monfalcone</w:t>
            </w:r>
            <w:proofErr w:type="spellEnd"/>
            <w:r w:rsidRPr="0021705F">
              <w:rPr>
                <w:rFonts w:asciiTheme="majorHAnsi" w:hAnsiTheme="majorHAnsi" w:cstheme="majorHAnsi"/>
                <w:lang w:val="en-GB"/>
              </w:rPr>
              <w:t xml:space="preserve">. Alto </w:t>
            </w:r>
            <w:proofErr w:type="spellStart"/>
            <w:r w:rsidRPr="0021705F">
              <w:rPr>
                <w:rFonts w:asciiTheme="majorHAnsi" w:hAnsiTheme="majorHAnsi" w:cstheme="majorHAnsi"/>
                <w:lang w:val="en-GB"/>
              </w:rPr>
              <w:t>Adriatico</w:t>
            </w:r>
            <w:proofErr w:type="spellEnd"/>
            <w:r w:rsidRPr="0021705F">
              <w:rPr>
                <w:rFonts w:asciiTheme="majorHAnsi" w:hAnsiTheme="majorHAnsi" w:cstheme="majorHAnsi"/>
                <w:lang w:val="en-GB"/>
              </w:rPr>
              <w:t xml:space="preserve"> Custom </w:t>
            </w:r>
            <w:proofErr w:type="spellStart"/>
            <w:r w:rsidRPr="0021705F">
              <w:rPr>
                <w:rFonts w:asciiTheme="majorHAnsi" w:hAnsiTheme="majorHAnsi" w:cstheme="majorHAnsi"/>
                <w:lang w:val="en-GB"/>
              </w:rPr>
              <w:t>S.r.l</w:t>
            </w:r>
            <w:proofErr w:type="spellEnd"/>
            <w:r w:rsidRPr="0021705F">
              <w:rPr>
                <w:rFonts w:asciiTheme="majorHAnsi" w:hAnsiTheme="majorHAnsi" w:cstheme="majorHAnsi"/>
                <w:lang w:val="en-GB"/>
              </w:rPr>
              <w:t>. is focused on the construction of new custom boats, refitting and maintenance mainly in wood, and finally the production of interior fittings both for the nautical sector and for the residential and commercial custom-made furnishings.</w:t>
            </w:r>
          </w:p>
          <w:p w:rsidR="00C528F7" w:rsidRPr="0021705F" w:rsidRDefault="00C528F7" w:rsidP="00310D49">
            <w:pPr>
              <w:pStyle w:val="Default"/>
              <w:rPr>
                <w:rFonts w:asciiTheme="majorHAnsi" w:hAnsiTheme="majorHAnsi" w:cstheme="majorHAnsi"/>
                <w:b/>
                <w:bCs/>
                <w:sz w:val="22"/>
                <w:szCs w:val="22"/>
                <w:lang w:val="en-GB"/>
              </w:rPr>
            </w:pPr>
          </w:p>
          <w:p w:rsidR="00C528F7" w:rsidRPr="00EF2F06" w:rsidRDefault="00C528F7" w:rsidP="00310D49">
            <w:pPr>
              <w:pStyle w:val="Default"/>
              <w:rPr>
                <w:rFonts w:asciiTheme="majorHAnsi" w:hAnsiTheme="majorHAnsi" w:cstheme="majorHAnsi"/>
                <w:b/>
                <w:bCs/>
                <w:i/>
                <w:sz w:val="22"/>
                <w:szCs w:val="22"/>
                <w:lang w:val="en-US"/>
              </w:rPr>
            </w:pPr>
            <w:r w:rsidRPr="0021705F">
              <w:rPr>
                <w:rFonts w:asciiTheme="majorHAnsi" w:hAnsiTheme="majorHAnsi" w:cstheme="majorHAnsi"/>
                <w:b/>
                <w:bCs/>
                <w:sz w:val="22"/>
                <w:szCs w:val="22"/>
                <w:lang w:val="en-US"/>
              </w:rPr>
              <w:t xml:space="preserve"> </w:t>
            </w:r>
            <w:r w:rsidRPr="00EF2F06">
              <w:rPr>
                <w:rFonts w:asciiTheme="majorHAnsi" w:hAnsiTheme="majorHAnsi" w:cstheme="majorHAnsi"/>
                <w:bCs/>
                <w:i/>
                <w:sz w:val="22"/>
                <w:szCs w:val="22"/>
                <w:lang w:val="en-US"/>
              </w:rPr>
              <w:t>More information</w:t>
            </w:r>
            <w:r w:rsidRPr="00EF2F06">
              <w:rPr>
                <w:rFonts w:asciiTheme="majorHAnsi" w:hAnsiTheme="majorHAnsi" w:cstheme="majorHAnsi"/>
                <w:i/>
                <w:sz w:val="22"/>
                <w:szCs w:val="22"/>
                <w:lang w:val="en-US"/>
              </w:rPr>
              <w:t xml:space="preserve">: </w:t>
            </w:r>
            <w:hyperlink r:id="rId10" w:history="1">
              <w:r w:rsidRPr="00EF2F06">
                <w:rPr>
                  <w:rStyle w:val="Collegamentoipertestuale"/>
                  <w:rFonts w:asciiTheme="majorHAnsi" w:hAnsiTheme="majorHAnsi" w:cstheme="majorHAnsi"/>
                  <w:bCs/>
                  <w:i/>
                  <w:sz w:val="22"/>
                  <w:szCs w:val="22"/>
                  <w:lang w:val="en-US"/>
                </w:rPr>
                <w:t>https://www.aacustom.it/</w:t>
              </w:r>
            </w:hyperlink>
            <w:r w:rsidRPr="00EF2F06">
              <w:rPr>
                <w:rStyle w:val="Collegamentoipertestuale"/>
                <w:rFonts w:asciiTheme="majorHAnsi" w:hAnsiTheme="majorHAnsi" w:cstheme="majorHAnsi"/>
                <w:bCs/>
                <w:i/>
                <w:sz w:val="22"/>
                <w:szCs w:val="22"/>
                <w:u w:val="none"/>
                <w:lang w:val="en-US"/>
              </w:rPr>
              <w:t xml:space="preserve"> </w:t>
            </w:r>
            <w:r w:rsidRPr="00EF2F06">
              <w:rPr>
                <w:rFonts w:asciiTheme="majorHAnsi" w:hAnsiTheme="majorHAnsi" w:cstheme="majorHAnsi"/>
                <w:b/>
                <w:bCs/>
                <w:i/>
                <w:sz w:val="22"/>
                <w:szCs w:val="22"/>
                <w:lang w:val="en-US"/>
              </w:rPr>
              <w:t xml:space="preserve"> </w:t>
            </w:r>
          </w:p>
          <w:p w:rsidR="00C528F7" w:rsidRPr="0021705F" w:rsidRDefault="00C528F7" w:rsidP="00310D49">
            <w:pPr>
              <w:pStyle w:val="Default"/>
              <w:rPr>
                <w:rFonts w:asciiTheme="majorHAnsi" w:hAnsiTheme="majorHAnsi" w:cstheme="majorHAnsi"/>
                <w:sz w:val="22"/>
                <w:szCs w:val="22"/>
                <w:lang w:val="en-US"/>
              </w:rPr>
            </w:pPr>
          </w:p>
          <w:p w:rsidR="00C528F7" w:rsidRPr="0021705F" w:rsidRDefault="00C528F7" w:rsidP="00310D49">
            <w:pPr>
              <w:pStyle w:val="Default"/>
              <w:rPr>
                <w:rFonts w:asciiTheme="majorHAnsi" w:hAnsiTheme="majorHAnsi" w:cstheme="majorHAnsi"/>
                <w:b/>
                <w:bCs/>
                <w:sz w:val="22"/>
                <w:szCs w:val="22"/>
                <w:lang w:val="en-US"/>
              </w:rPr>
            </w:pPr>
            <w:r>
              <w:rPr>
                <w:rFonts w:asciiTheme="majorHAnsi" w:hAnsiTheme="majorHAnsi" w:cstheme="majorHAnsi"/>
                <w:b/>
                <w:bCs/>
                <w:sz w:val="22"/>
                <w:szCs w:val="22"/>
                <w:lang w:val="en-US"/>
              </w:rPr>
              <w:t>4</w:t>
            </w:r>
            <w:r w:rsidRPr="0021705F">
              <w:rPr>
                <w:rFonts w:asciiTheme="majorHAnsi" w:hAnsiTheme="majorHAnsi" w:cstheme="majorHAnsi"/>
                <w:b/>
                <w:bCs/>
                <w:sz w:val="22"/>
                <w:szCs w:val="22"/>
                <w:lang w:val="en-US"/>
              </w:rPr>
              <w:t>) ZELAG</w:t>
            </w:r>
          </w:p>
          <w:p w:rsidR="00C528F7" w:rsidRPr="0021705F" w:rsidRDefault="00C528F7" w:rsidP="00310D49">
            <w:pPr>
              <w:pStyle w:val="Default"/>
              <w:rPr>
                <w:rFonts w:asciiTheme="majorHAnsi" w:hAnsiTheme="majorHAnsi" w:cstheme="majorHAnsi"/>
                <w:color w:val="auto"/>
                <w:sz w:val="22"/>
                <w:szCs w:val="22"/>
                <w:shd w:val="clear" w:color="auto" w:fill="FFFFFF"/>
                <w:lang w:val="en-US"/>
              </w:rPr>
            </w:pPr>
            <w:r w:rsidRPr="0021705F">
              <w:rPr>
                <w:rFonts w:asciiTheme="majorHAnsi" w:hAnsiTheme="majorHAnsi" w:cstheme="majorHAnsi"/>
                <w:color w:val="auto"/>
                <w:sz w:val="22"/>
                <w:szCs w:val="22"/>
                <w:shd w:val="clear" w:color="auto" w:fill="FFFFFF"/>
                <w:lang w:val="en-US"/>
              </w:rPr>
              <w:t xml:space="preserve">The ZELAG project </w:t>
            </w:r>
            <w:r>
              <w:rPr>
                <w:rFonts w:asciiTheme="majorHAnsi" w:hAnsiTheme="majorHAnsi" w:cstheme="majorHAnsi"/>
                <w:color w:val="auto"/>
                <w:sz w:val="22"/>
                <w:szCs w:val="22"/>
                <w:shd w:val="clear" w:color="auto" w:fill="FFFFFF"/>
                <w:lang w:val="en-US"/>
              </w:rPr>
              <w:t>represents</w:t>
            </w:r>
            <w:r w:rsidRPr="0021705F">
              <w:rPr>
                <w:rFonts w:asciiTheme="majorHAnsi" w:hAnsiTheme="majorHAnsi" w:cstheme="majorHAnsi"/>
                <w:color w:val="auto"/>
                <w:sz w:val="22"/>
                <w:szCs w:val="22"/>
                <w:shd w:val="clear" w:color="auto" w:fill="FFFFFF"/>
                <w:lang w:val="en-US"/>
              </w:rPr>
              <w:t xml:space="preserve"> a green solution for the public transport in inland </w:t>
            </w:r>
            <w:r>
              <w:rPr>
                <w:rFonts w:asciiTheme="majorHAnsi" w:hAnsiTheme="majorHAnsi" w:cstheme="majorHAnsi"/>
                <w:color w:val="auto"/>
                <w:sz w:val="22"/>
                <w:szCs w:val="22"/>
                <w:shd w:val="clear" w:color="auto" w:fill="FFFFFF"/>
                <w:lang w:val="en-US"/>
              </w:rPr>
              <w:t xml:space="preserve">and shallow </w:t>
            </w:r>
            <w:r w:rsidRPr="0021705F">
              <w:rPr>
                <w:rFonts w:asciiTheme="majorHAnsi" w:hAnsiTheme="majorHAnsi" w:cstheme="majorHAnsi"/>
                <w:color w:val="auto"/>
                <w:sz w:val="22"/>
                <w:szCs w:val="22"/>
                <w:shd w:val="clear" w:color="auto" w:fill="FFFFFF"/>
                <w:lang w:val="en-US"/>
              </w:rPr>
              <w:t xml:space="preserve">waters </w:t>
            </w:r>
            <w:r>
              <w:rPr>
                <w:rFonts w:asciiTheme="majorHAnsi" w:hAnsiTheme="majorHAnsi" w:cstheme="majorHAnsi"/>
                <w:color w:val="auto"/>
                <w:sz w:val="22"/>
                <w:szCs w:val="22"/>
                <w:shd w:val="clear" w:color="auto" w:fill="FFFFFF"/>
                <w:lang w:val="en-US"/>
              </w:rPr>
              <w:t>(lagoons)</w:t>
            </w:r>
            <w:r w:rsidRPr="0021705F">
              <w:rPr>
                <w:rFonts w:asciiTheme="majorHAnsi" w:hAnsiTheme="majorHAnsi" w:cstheme="majorHAnsi"/>
                <w:color w:val="auto"/>
                <w:sz w:val="22"/>
                <w:szCs w:val="22"/>
                <w:shd w:val="clear" w:color="auto" w:fill="FFFFFF"/>
                <w:lang w:val="en-US"/>
              </w:rPr>
              <w:t xml:space="preserve">. This objective was fulfilled through a hybrid vessel, which reduces both environmental impact and noise. Special hull forms </w:t>
            </w:r>
            <w:r>
              <w:rPr>
                <w:rFonts w:asciiTheme="majorHAnsi" w:hAnsiTheme="majorHAnsi" w:cstheme="majorHAnsi"/>
                <w:color w:val="auto"/>
                <w:sz w:val="22"/>
                <w:szCs w:val="22"/>
                <w:shd w:val="clear" w:color="auto" w:fill="FFFFFF"/>
                <w:lang w:val="en-US"/>
              </w:rPr>
              <w:t>were</w:t>
            </w:r>
            <w:r w:rsidRPr="0021705F">
              <w:rPr>
                <w:rFonts w:asciiTheme="majorHAnsi" w:hAnsiTheme="majorHAnsi" w:cstheme="majorHAnsi"/>
                <w:color w:val="auto"/>
                <w:sz w:val="22"/>
                <w:szCs w:val="22"/>
                <w:shd w:val="clear" w:color="auto" w:fill="FFFFFF"/>
                <w:lang w:val="en-US"/>
              </w:rPr>
              <w:t xml:space="preserve"> designed in order to reduce waves and consequently preserve </w:t>
            </w:r>
            <w:r>
              <w:rPr>
                <w:rFonts w:asciiTheme="majorHAnsi" w:hAnsiTheme="majorHAnsi" w:cstheme="majorHAnsi"/>
                <w:color w:val="auto"/>
                <w:sz w:val="22"/>
                <w:szCs w:val="22"/>
                <w:shd w:val="clear" w:color="auto" w:fill="FFFFFF"/>
                <w:lang w:val="en-US"/>
              </w:rPr>
              <w:t xml:space="preserve">the </w:t>
            </w:r>
            <w:r w:rsidRPr="0021705F">
              <w:rPr>
                <w:rFonts w:asciiTheme="majorHAnsi" w:hAnsiTheme="majorHAnsi" w:cstheme="majorHAnsi"/>
                <w:color w:val="auto"/>
                <w:sz w:val="22"/>
                <w:szCs w:val="22"/>
                <w:shd w:val="clear" w:color="auto" w:fill="FFFFFF"/>
                <w:lang w:val="en-US"/>
              </w:rPr>
              <w:t xml:space="preserve">seabed. Eco-sustainability is the key feature </w:t>
            </w:r>
            <w:r w:rsidRPr="0021705F">
              <w:rPr>
                <w:rFonts w:asciiTheme="majorHAnsi" w:hAnsiTheme="majorHAnsi" w:cstheme="majorHAnsi"/>
                <w:color w:val="auto"/>
                <w:sz w:val="22"/>
                <w:szCs w:val="22"/>
                <w:shd w:val="clear" w:color="auto" w:fill="FFFFFF"/>
                <w:lang w:val="en-US"/>
              </w:rPr>
              <w:lastRenderedPageBreak/>
              <w:t xml:space="preserve">of this project for all the vessel life cycle: materials </w:t>
            </w:r>
            <w:r>
              <w:rPr>
                <w:rFonts w:asciiTheme="majorHAnsi" w:hAnsiTheme="majorHAnsi" w:cstheme="majorHAnsi"/>
                <w:color w:val="auto"/>
                <w:sz w:val="22"/>
                <w:szCs w:val="22"/>
                <w:shd w:val="clear" w:color="auto" w:fill="FFFFFF"/>
                <w:lang w:val="en-US"/>
              </w:rPr>
              <w:t>are</w:t>
            </w:r>
            <w:r w:rsidRPr="0021705F">
              <w:rPr>
                <w:rFonts w:asciiTheme="majorHAnsi" w:hAnsiTheme="majorHAnsi" w:cstheme="majorHAnsi"/>
                <w:color w:val="auto"/>
                <w:sz w:val="22"/>
                <w:szCs w:val="22"/>
                <w:shd w:val="clear" w:color="auto" w:fill="FFFFFF"/>
                <w:lang w:val="en-US"/>
              </w:rPr>
              <w:t xml:space="preserve"> chosen to be easily disposed in accordance with</w:t>
            </w:r>
            <w:r>
              <w:rPr>
                <w:rFonts w:asciiTheme="majorHAnsi" w:hAnsiTheme="majorHAnsi" w:cstheme="majorHAnsi"/>
                <w:color w:val="auto"/>
                <w:sz w:val="22"/>
                <w:szCs w:val="22"/>
                <w:shd w:val="clear" w:color="auto" w:fill="FFFFFF"/>
                <w:lang w:val="en-US"/>
              </w:rPr>
              <w:t xml:space="preserve"> the</w:t>
            </w:r>
            <w:r w:rsidRPr="0021705F">
              <w:rPr>
                <w:rFonts w:asciiTheme="majorHAnsi" w:hAnsiTheme="majorHAnsi" w:cstheme="majorHAnsi"/>
                <w:color w:val="auto"/>
                <w:sz w:val="22"/>
                <w:szCs w:val="22"/>
                <w:shd w:val="clear" w:color="auto" w:fill="FFFFFF"/>
                <w:lang w:val="en-US"/>
              </w:rPr>
              <w:t xml:space="preserve"> European rules. For this reason, the vessel </w:t>
            </w:r>
            <w:r>
              <w:rPr>
                <w:rFonts w:asciiTheme="majorHAnsi" w:hAnsiTheme="majorHAnsi" w:cstheme="majorHAnsi"/>
                <w:color w:val="auto"/>
                <w:sz w:val="22"/>
                <w:szCs w:val="22"/>
                <w:shd w:val="clear" w:color="auto" w:fill="FFFFFF"/>
                <w:lang w:val="en-US"/>
              </w:rPr>
              <w:t>is</w:t>
            </w:r>
            <w:r w:rsidRPr="0021705F">
              <w:rPr>
                <w:rFonts w:asciiTheme="majorHAnsi" w:hAnsiTheme="majorHAnsi" w:cstheme="majorHAnsi"/>
                <w:color w:val="auto"/>
                <w:sz w:val="22"/>
                <w:szCs w:val="22"/>
                <w:shd w:val="clear" w:color="auto" w:fill="FFFFFF"/>
                <w:lang w:val="en-US"/>
              </w:rPr>
              <w:t xml:space="preserve"> made of wood using the innovative technology called “strip planking”. In addition, Architectural Barrier-Free design is another topic of the project</w:t>
            </w:r>
            <w:r>
              <w:rPr>
                <w:rFonts w:asciiTheme="majorHAnsi" w:hAnsiTheme="majorHAnsi" w:cstheme="majorHAnsi"/>
                <w:color w:val="auto"/>
                <w:sz w:val="22"/>
                <w:szCs w:val="22"/>
                <w:shd w:val="clear" w:color="auto" w:fill="FFFFFF"/>
                <w:lang w:val="en-US"/>
              </w:rPr>
              <w:t>, thus</w:t>
            </w:r>
            <w:r w:rsidRPr="0021705F">
              <w:rPr>
                <w:rFonts w:asciiTheme="majorHAnsi" w:hAnsiTheme="majorHAnsi" w:cstheme="majorHAnsi"/>
                <w:color w:val="auto"/>
                <w:sz w:val="22"/>
                <w:szCs w:val="22"/>
                <w:shd w:val="clear" w:color="auto" w:fill="FFFFFF"/>
                <w:lang w:val="en-US"/>
              </w:rPr>
              <w:t xml:space="preserve"> allowing the usage by individuals with disabilities. </w:t>
            </w:r>
          </w:p>
          <w:p w:rsidR="00C528F7" w:rsidRPr="0021705F" w:rsidRDefault="00C528F7" w:rsidP="00310D49">
            <w:pPr>
              <w:pStyle w:val="Default"/>
              <w:rPr>
                <w:rFonts w:asciiTheme="majorHAnsi" w:hAnsiTheme="majorHAnsi" w:cstheme="majorHAnsi"/>
                <w:color w:val="auto"/>
                <w:sz w:val="22"/>
                <w:szCs w:val="22"/>
                <w:shd w:val="clear" w:color="auto" w:fill="FFFFFF"/>
                <w:lang w:val="en-US"/>
              </w:rPr>
            </w:pPr>
          </w:p>
          <w:p w:rsidR="00C528F7" w:rsidRPr="00B12E7C" w:rsidRDefault="00C528F7" w:rsidP="00310D49">
            <w:pPr>
              <w:pStyle w:val="Default"/>
              <w:rPr>
                <w:rStyle w:val="Collegamentoipertestuale"/>
                <w:rFonts w:asciiTheme="majorHAnsi" w:hAnsiTheme="majorHAnsi" w:cstheme="majorHAnsi"/>
                <w:i/>
                <w:sz w:val="22"/>
                <w:szCs w:val="22"/>
                <w:lang w:val="en-US"/>
              </w:rPr>
            </w:pPr>
            <w:r w:rsidRPr="00B12E7C">
              <w:rPr>
                <w:rFonts w:asciiTheme="majorHAnsi" w:hAnsiTheme="majorHAnsi" w:cstheme="majorHAnsi"/>
                <w:i/>
                <w:color w:val="auto"/>
                <w:sz w:val="22"/>
                <w:szCs w:val="22"/>
                <w:shd w:val="clear" w:color="auto" w:fill="FFFFFF"/>
                <w:lang w:val="en-US"/>
              </w:rPr>
              <w:t xml:space="preserve">More information: </w:t>
            </w:r>
            <w:hyperlink r:id="rId11" w:history="1">
              <w:r w:rsidRPr="00B12E7C">
                <w:rPr>
                  <w:rStyle w:val="Collegamentoipertestuale"/>
                  <w:rFonts w:asciiTheme="majorHAnsi" w:hAnsiTheme="majorHAnsi" w:cstheme="majorHAnsi"/>
                  <w:i/>
                  <w:sz w:val="22"/>
                  <w:szCs w:val="22"/>
                  <w:lang w:val="en-US"/>
                </w:rPr>
                <w:t>https://isdlab.dia.units.it/index.php/zelag</w:t>
              </w:r>
            </w:hyperlink>
          </w:p>
          <w:p w:rsidR="00C528F7" w:rsidRPr="0021705F" w:rsidRDefault="00C528F7" w:rsidP="00310D49">
            <w:pPr>
              <w:pStyle w:val="Default"/>
              <w:rPr>
                <w:rFonts w:asciiTheme="majorHAnsi" w:hAnsiTheme="majorHAnsi" w:cstheme="majorHAnsi"/>
                <w:sz w:val="22"/>
                <w:szCs w:val="22"/>
                <w:lang w:val="en-US"/>
              </w:rPr>
            </w:pPr>
          </w:p>
          <w:p w:rsidR="00C528F7" w:rsidRPr="0021705F" w:rsidRDefault="00C528F7" w:rsidP="00310D49">
            <w:pPr>
              <w:pStyle w:val="Default"/>
              <w:rPr>
                <w:rFonts w:asciiTheme="majorHAnsi" w:hAnsiTheme="majorHAnsi" w:cstheme="majorHAnsi"/>
                <w:b/>
                <w:bCs/>
                <w:sz w:val="22"/>
                <w:szCs w:val="22"/>
                <w:lang w:val="en-GB"/>
              </w:rPr>
            </w:pPr>
            <w:r>
              <w:rPr>
                <w:rFonts w:asciiTheme="majorHAnsi" w:hAnsiTheme="majorHAnsi" w:cstheme="majorHAnsi"/>
                <w:b/>
                <w:bCs/>
                <w:sz w:val="22"/>
                <w:szCs w:val="22"/>
                <w:lang w:val="en-GB"/>
              </w:rPr>
              <w:t>5</w:t>
            </w:r>
            <w:r w:rsidRPr="0021705F">
              <w:rPr>
                <w:rFonts w:asciiTheme="majorHAnsi" w:hAnsiTheme="majorHAnsi" w:cstheme="majorHAnsi"/>
                <w:b/>
                <w:bCs/>
                <w:sz w:val="22"/>
                <w:szCs w:val="22"/>
                <w:lang w:val="en-GB"/>
              </w:rPr>
              <w:t>) OCEAN</w:t>
            </w:r>
            <w:r>
              <w:rPr>
                <w:rFonts w:asciiTheme="majorHAnsi" w:hAnsiTheme="majorHAnsi" w:cstheme="majorHAnsi"/>
                <w:b/>
                <w:bCs/>
                <w:sz w:val="22"/>
                <w:szCs w:val="22"/>
                <w:lang w:val="en-GB"/>
              </w:rPr>
              <w:t xml:space="preserve"> MARINE</w:t>
            </w:r>
          </w:p>
          <w:p w:rsidR="00C528F7" w:rsidRPr="0021705F" w:rsidRDefault="00C528F7" w:rsidP="00310D49">
            <w:pPr>
              <w:pStyle w:val="Default"/>
              <w:rPr>
                <w:rFonts w:asciiTheme="majorHAnsi" w:hAnsiTheme="majorHAnsi" w:cstheme="majorHAnsi"/>
                <w:b/>
                <w:bCs/>
                <w:sz w:val="22"/>
                <w:szCs w:val="22"/>
                <w:lang w:val="en-GB"/>
              </w:rPr>
            </w:pPr>
          </w:p>
          <w:p w:rsidR="00C528F7" w:rsidRPr="00B12E7C" w:rsidRDefault="00C528F7" w:rsidP="00310D49">
            <w:pPr>
              <w:pStyle w:val="Default"/>
              <w:rPr>
                <w:rFonts w:asciiTheme="majorHAnsi" w:hAnsiTheme="majorHAnsi" w:cstheme="majorHAnsi"/>
                <w:b/>
                <w:bCs/>
                <w:sz w:val="22"/>
                <w:szCs w:val="22"/>
                <w:lang w:val="en-GB"/>
              </w:rPr>
            </w:pPr>
            <w:r>
              <w:rPr>
                <w:rFonts w:asciiTheme="majorHAnsi" w:hAnsiTheme="majorHAnsi" w:cstheme="majorHAnsi"/>
                <w:sz w:val="22"/>
                <w:szCs w:val="22"/>
                <w:lang w:val="en-GB"/>
              </w:rPr>
              <w:t>Ocean Marine is a company providing “all in one services” to Yacht, Boats and Sail. In particular, the company has two large warehouses for i</w:t>
            </w:r>
            <w:r w:rsidRPr="00B12E7C">
              <w:rPr>
                <w:rFonts w:asciiTheme="majorHAnsi" w:hAnsiTheme="majorHAnsi" w:cstheme="majorHAnsi"/>
                <w:bCs/>
                <w:sz w:val="22"/>
                <w:szCs w:val="22"/>
                <w:lang w:val="en-GB"/>
              </w:rPr>
              <w:t>ndoor</w:t>
            </w:r>
            <w:r>
              <w:rPr>
                <w:rFonts w:asciiTheme="majorHAnsi" w:hAnsiTheme="majorHAnsi" w:cstheme="majorHAnsi"/>
                <w:bCs/>
                <w:sz w:val="22"/>
                <w:szCs w:val="22"/>
                <w:lang w:val="en-GB"/>
              </w:rPr>
              <w:t xml:space="preserve"> boat</w:t>
            </w:r>
            <w:r w:rsidRPr="00B12E7C">
              <w:rPr>
                <w:rFonts w:asciiTheme="majorHAnsi" w:hAnsiTheme="majorHAnsi" w:cstheme="majorHAnsi"/>
                <w:bCs/>
                <w:sz w:val="22"/>
                <w:szCs w:val="22"/>
                <w:lang w:val="en-GB"/>
              </w:rPr>
              <w:t xml:space="preserve"> storage and </w:t>
            </w:r>
            <w:r>
              <w:rPr>
                <w:rFonts w:asciiTheme="majorHAnsi" w:hAnsiTheme="majorHAnsi" w:cstheme="majorHAnsi"/>
                <w:bCs/>
                <w:sz w:val="22"/>
                <w:szCs w:val="22"/>
                <w:lang w:val="en-GB"/>
              </w:rPr>
              <w:t>for</w:t>
            </w:r>
            <w:r w:rsidRPr="00B12E7C">
              <w:rPr>
                <w:rFonts w:asciiTheme="majorHAnsi" w:hAnsiTheme="majorHAnsi" w:cstheme="majorHAnsi"/>
                <w:bCs/>
                <w:sz w:val="22"/>
                <w:szCs w:val="22"/>
                <w:lang w:val="en-GB"/>
              </w:rPr>
              <w:t xml:space="preserve"> various </w:t>
            </w:r>
            <w:r>
              <w:rPr>
                <w:rFonts w:asciiTheme="majorHAnsi" w:hAnsiTheme="majorHAnsi" w:cstheme="majorHAnsi"/>
                <w:bCs/>
                <w:sz w:val="22"/>
                <w:szCs w:val="22"/>
                <w:lang w:val="en-GB"/>
              </w:rPr>
              <w:t>refitting</w:t>
            </w:r>
            <w:r w:rsidRPr="00B12E7C">
              <w:rPr>
                <w:rFonts w:asciiTheme="majorHAnsi" w:hAnsiTheme="majorHAnsi" w:cstheme="majorHAnsi"/>
                <w:bCs/>
                <w:sz w:val="22"/>
                <w:szCs w:val="22"/>
                <w:lang w:val="en-GB"/>
              </w:rPr>
              <w:t xml:space="preserve"> activities</w:t>
            </w:r>
            <w:r>
              <w:rPr>
                <w:rFonts w:asciiTheme="majorHAnsi" w:hAnsiTheme="majorHAnsi" w:cstheme="majorHAnsi"/>
                <w:bCs/>
                <w:sz w:val="22"/>
                <w:szCs w:val="22"/>
                <w:lang w:val="en-GB"/>
              </w:rPr>
              <w:t xml:space="preserve">, which include </w:t>
            </w:r>
            <w:r w:rsidRPr="00B12E7C">
              <w:rPr>
                <w:rFonts w:asciiTheme="majorHAnsi" w:hAnsiTheme="majorHAnsi" w:cstheme="majorHAnsi"/>
                <w:bCs/>
                <w:sz w:val="22"/>
                <w:szCs w:val="22"/>
                <w:lang w:val="en-GB"/>
              </w:rPr>
              <w:t xml:space="preserve">upholstery, </w:t>
            </w:r>
            <w:r>
              <w:rPr>
                <w:rFonts w:asciiTheme="majorHAnsi" w:hAnsiTheme="majorHAnsi" w:cstheme="majorHAnsi"/>
                <w:bCs/>
                <w:sz w:val="22"/>
                <w:szCs w:val="22"/>
                <w:lang w:val="en-GB"/>
              </w:rPr>
              <w:t xml:space="preserve">carpentry, painting, repairing sails, </w:t>
            </w:r>
            <w:r w:rsidRPr="00B12E7C">
              <w:rPr>
                <w:rFonts w:asciiTheme="majorHAnsi" w:hAnsiTheme="majorHAnsi" w:cstheme="majorHAnsi"/>
                <w:bCs/>
                <w:sz w:val="22"/>
                <w:szCs w:val="22"/>
                <w:lang w:val="en-GB"/>
              </w:rPr>
              <w:t>a sail loft, two mechanica</w:t>
            </w:r>
            <w:r>
              <w:rPr>
                <w:rFonts w:asciiTheme="majorHAnsi" w:hAnsiTheme="majorHAnsi" w:cstheme="majorHAnsi"/>
                <w:bCs/>
                <w:sz w:val="22"/>
                <w:szCs w:val="22"/>
                <w:lang w:val="en-GB"/>
              </w:rPr>
              <w:t>l workshops, a carpentry</w:t>
            </w:r>
            <w:r w:rsidRPr="00B12E7C">
              <w:rPr>
                <w:rFonts w:asciiTheme="majorHAnsi" w:hAnsiTheme="majorHAnsi" w:cstheme="majorHAnsi"/>
                <w:bCs/>
                <w:sz w:val="22"/>
                <w:szCs w:val="22"/>
                <w:lang w:val="en-GB"/>
              </w:rPr>
              <w:t>, ca</w:t>
            </w:r>
            <w:r>
              <w:rPr>
                <w:rFonts w:asciiTheme="majorHAnsi" w:hAnsiTheme="majorHAnsi" w:cstheme="majorHAnsi"/>
                <w:bCs/>
                <w:sz w:val="22"/>
                <w:szCs w:val="22"/>
                <w:lang w:val="en-GB"/>
              </w:rPr>
              <w:t>reening, rigging, painting, etc</w:t>
            </w:r>
            <w:r w:rsidRPr="00B12E7C">
              <w:rPr>
                <w:rFonts w:asciiTheme="majorHAnsi" w:hAnsiTheme="majorHAnsi" w:cstheme="majorHAnsi"/>
                <w:bCs/>
                <w:sz w:val="22"/>
                <w:szCs w:val="22"/>
                <w:lang w:val="en-GB"/>
              </w:rPr>
              <w:t>.</w:t>
            </w:r>
          </w:p>
          <w:p w:rsidR="00C528F7" w:rsidRDefault="00C528F7" w:rsidP="00310D49">
            <w:pPr>
              <w:pStyle w:val="Default"/>
              <w:rPr>
                <w:rFonts w:asciiTheme="majorHAnsi" w:hAnsiTheme="majorHAnsi" w:cstheme="majorHAnsi"/>
                <w:bCs/>
                <w:sz w:val="22"/>
                <w:szCs w:val="22"/>
                <w:lang w:val="en-GB"/>
              </w:rPr>
            </w:pPr>
          </w:p>
          <w:p w:rsidR="00C528F7" w:rsidRPr="00A30143" w:rsidRDefault="00C528F7" w:rsidP="00310D49">
            <w:pPr>
              <w:pStyle w:val="Default"/>
              <w:rPr>
                <w:rFonts w:asciiTheme="majorHAnsi" w:hAnsiTheme="majorHAnsi" w:cstheme="majorHAnsi"/>
                <w:bCs/>
                <w:i/>
                <w:color w:val="0563C1" w:themeColor="hyperlink"/>
                <w:sz w:val="22"/>
                <w:szCs w:val="22"/>
                <w:u w:val="single"/>
                <w:lang w:val="en-GB"/>
              </w:rPr>
            </w:pPr>
            <w:r w:rsidRPr="00A30143">
              <w:rPr>
                <w:rFonts w:asciiTheme="majorHAnsi" w:hAnsiTheme="majorHAnsi" w:cstheme="majorHAnsi"/>
                <w:bCs/>
                <w:i/>
                <w:sz w:val="22"/>
                <w:szCs w:val="22"/>
                <w:lang w:val="en-US"/>
              </w:rPr>
              <w:t>More information</w:t>
            </w:r>
            <w:r w:rsidRPr="00A30143">
              <w:rPr>
                <w:rFonts w:asciiTheme="majorHAnsi" w:hAnsiTheme="majorHAnsi" w:cstheme="majorHAnsi"/>
                <w:i/>
                <w:sz w:val="22"/>
                <w:szCs w:val="22"/>
                <w:lang w:val="en-US"/>
              </w:rPr>
              <w:t xml:space="preserve">: </w:t>
            </w:r>
            <w:hyperlink r:id="rId12" w:history="1">
              <w:r w:rsidRPr="00A30143">
                <w:rPr>
                  <w:rStyle w:val="Collegamentoipertestuale"/>
                  <w:rFonts w:asciiTheme="majorHAnsi" w:hAnsiTheme="majorHAnsi" w:cstheme="majorHAnsi"/>
                  <w:bCs/>
                  <w:i/>
                  <w:sz w:val="22"/>
                  <w:szCs w:val="22"/>
                  <w:lang w:val="en-GB"/>
                </w:rPr>
                <w:t>http://www.oceanmarine.it/</w:t>
              </w:r>
            </w:hyperlink>
          </w:p>
        </w:tc>
        <w:tc>
          <w:tcPr>
            <w:tcW w:w="2970" w:type="dxa"/>
          </w:tcPr>
          <w:p w:rsidR="00C528F7" w:rsidRPr="0021705F" w:rsidRDefault="00C528F7" w:rsidP="00310D49">
            <w:pPr>
              <w:ind w:left="283"/>
              <w:rPr>
                <w:rFonts w:asciiTheme="majorHAnsi" w:hAnsiTheme="majorHAnsi" w:cstheme="majorHAnsi"/>
                <w:lang w:val="en-GB"/>
              </w:rPr>
            </w:pPr>
          </w:p>
          <w:p w:rsidR="00C528F7" w:rsidRPr="0021705F" w:rsidRDefault="00C528F7" w:rsidP="00310D49">
            <w:pPr>
              <w:ind w:left="283"/>
              <w:rPr>
                <w:rFonts w:asciiTheme="majorHAnsi" w:hAnsiTheme="majorHAnsi" w:cstheme="majorHAnsi"/>
                <w:lang w:val="en-GB"/>
              </w:rPr>
            </w:pPr>
          </w:p>
          <w:p w:rsidR="00C528F7" w:rsidRPr="00EF2F06" w:rsidRDefault="00C528F7" w:rsidP="00C528F7">
            <w:pPr>
              <w:numPr>
                <w:ilvl w:val="0"/>
                <w:numId w:val="33"/>
              </w:numPr>
              <w:ind w:left="283" w:hanging="283"/>
              <w:rPr>
                <w:rFonts w:asciiTheme="majorHAnsi" w:hAnsiTheme="majorHAnsi" w:cstheme="majorHAnsi"/>
                <w:i/>
                <w:lang w:val="en-GB"/>
              </w:rPr>
            </w:pPr>
            <w:r w:rsidRPr="00EF2F06">
              <w:rPr>
                <w:rFonts w:asciiTheme="majorHAnsi" w:eastAsia="Calibri" w:hAnsiTheme="majorHAnsi" w:cstheme="majorHAnsi"/>
                <w:i/>
                <w:lang w:val="en-US"/>
              </w:rPr>
              <w:t>Understanding</w:t>
            </w:r>
            <w:r w:rsidRPr="00EF2F06">
              <w:rPr>
                <w:rFonts w:asciiTheme="majorHAnsi" w:hAnsiTheme="majorHAnsi" w:cstheme="majorHAnsi"/>
                <w:i/>
                <w:lang w:val="en-GB"/>
              </w:rPr>
              <w:t xml:space="preserve"> how entrepreneurs in blue economy are supported from the institutional level and what kind of innovations in blue economy are developed in FVG region</w:t>
            </w:r>
          </w:p>
          <w:p w:rsidR="00C528F7" w:rsidRPr="00EF2F06" w:rsidRDefault="00C528F7" w:rsidP="00C528F7">
            <w:pPr>
              <w:pStyle w:val="Paragrafoelenco"/>
              <w:numPr>
                <w:ilvl w:val="0"/>
                <w:numId w:val="33"/>
              </w:numPr>
              <w:ind w:left="283" w:hanging="283"/>
              <w:rPr>
                <w:rFonts w:asciiTheme="majorHAnsi" w:hAnsiTheme="majorHAnsi" w:cstheme="majorHAnsi"/>
                <w:i/>
                <w:lang w:val="en-GB"/>
              </w:rPr>
            </w:pPr>
            <w:r w:rsidRPr="00EF2F06">
              <w:rPr>
                <w:rFonts w:asciiTheme="majorHAnsi" w:hAnsiTheme="majorHAnsi" w:cstheme="majorHAnsi"/>
                <w:i/>
                <w:lang w:val="en-GB"/>
              </w:rPr>
              <w:t xml:space="preserve">Increasing  understanding and knowledge on traditional shipbuilding industry, techniques and tools and how to use them in order to develop tourism activities related to blue economy </w:t>
            </w:r>
          </w:p>
          <w:p w:rsidR="00C528F7" w:rsidRPr="00EF2F06" w:rsidRDefault="00C528F7" w:rsidP="00C528F7">
            <w:pPr>
              <w:numPr>
                <w:ilvl w:val="0"/>
                <w:numId w:val="33"/>
              </w:numPr>
              <w:ind w:left="283" w:hanging="283"/>
              <w:rPr>
                <w:rFonts w:asciiTheme="majorHAnsi" w:hAnsiTheme="majorHAnsi" w:cstheme="majorHAnsi"/>
                <w:b/>
                <w:bCs/>
                <w:i/>
                <w:lang w:val="en-GB"/>
              </w:rPr>
            </w:pPr>
            <w:r w:rsidRPr="00EF2F06">
              <w:rPr>
                <w:rFonts w:asciiTheme="majorHAnsi" w:hAnsiTheme="majorHAnsi" w:cstheme="majorHAnsi"/>
                <w:i/>
                <w:lang w:val="en-GB"/>
              </w:rPr>
              <w:t xml:space="preserve">Demonstration of innovative </w:t>
            </w:r>
            <w:r>
              <w:rPr>
                <w:rFonts w:asciiTheme="majorHAnsi" w:hAnsiTheme="majorHAnsi" w:cstheme="majorHAnsi"/>
                <w:i/>
                <w:lang w:val="en-GB"/>
              </w:rPr>
              <w:t xml:space="preserve">green </w:t>
            </w:r>
            <w:r w:rsidRPr="00EF2F06">
              <w:rPr>
                <w:rFonts w:asciiTheme="majorHAnsi" w:hAnsiTheme="majorHAnsi" w:cstheme="majorHAnsi"/>
                <w:i/>
                <w:lang w:val="en-GB"/>
              </w:rPr>
              <w:t xml:space="preserve">shipbuilding, and its use in public transport </w:t>
            </w:r>
          </w:p>
          <w:p w:rsidR="00C528F7" w:rsidRPr="0021705F" w:rsidRDefault="00C528F7" w:rsidP="00C528F7">
            <w:pPr>
              <w:pStyle w:val="Paragrafoelenco"/>
              <w:numPr>
                <w:ilvl w:val="0"/>
                <w:numId w:val="33"/>
              </w:numPr>
              <w:ind w:left="283" w:hanging="283"/>
              <w:rPr>
                <w:rFonts w:asciiTheme="majorHAnsi" w:hAnsiTheme="majorHAnsi" w:cstheme="majorHAnsi"/>
                <w:lang w:val="en-GB"/>
              </w:rPr>
            </w:pPr>
            <w:r w:rsidRPr="00EF2F06">
              <w:rPr>
                <w:rFonts w:asciiTheme="majorHAnsi" w:eastAsia="Calibri" w:hAnsiTheme="majorHAnsi" w:cstheme="majorHAnsi"/>
                <w:i/>
                <w:lang w:val="en-US"/>
              </w:rPr>
              <w:t xml:space="preserve">Getting acquainted </w:t>
            </w:r>
            <w:r w:rsidRPr="00EF2F06">
              <w:rPr>
                <w:rFonts w:asciiTheme="majorHAnsi" w:hAnsiTheme="majorHAnsi" w:cstheme="majorHAnsi"/>
                <w:i/>
                <w:lang w:val="en-GB"/>
              </w:rPr>
              <w:t xml:space="preserve">of </w:t>
            </w:r>
            <w:r w:rsidRPr="00EF2F06">
              <w:rPr>
                <w:rFonts w:asciiTheme="majorHAnsi" w:eastAsia="Calibri" w:hAnsiTheme="majorHAnsi" w:cstheme="majorHAnsi"/>
                <w:i/>
                <w:spacing w:val="-1"/>
                <w:lang w:val="en-GB"/>
              </w:rPr>
              <w:t xml:space="preserve"> FVG ecosystem of boatbuilding and its cross-</w:t>
            </w:r>
            <w:proofErr w:type="spellStart"/>
            <w:r w:rsidRPr="00EF2F06">
              <w:rPr>
                <w:rFonts w:asciiTheme="majorHAnsi" w:eastAsia="Calibri" w:hAnsiTheme="majorHAnsi" w:cstheme="majorHAnsi"/>
                <w:i/>
                <w:spacing w:val="-1"/>
                <w:lang w:val="en-GB"/>
              </w:rPr>
              <w:t>sectorial</w:t>
            </w:r>
            <w:proofErr w:type="spellEnd"/>
            <w:r w:rsidRPr="00EF2F06">
              <w:rPr>
                <w:rFonts w:asciiTheme="majorHAnsi" w:eastAsia="Calibri" w:hAnsiTheme="majorHAnsi" w:cstheme="majorHAnsi"/>
                <w:i/>
                <w:spacing w:val="-1"/>
                <w:lang w:val="en-GB"/>
              </w:rPr>
              <w:t xml:space="preserve"> cooperation</w:t>
            </w:r>
            <w:r w:rsidRPr="0021705F">
              <w:rPr>
                <w:rFonts w:asciiTheme="majorHAnsi" w:eastAsia="Calibri" w:hAnsiTheme="majorHAnsi" w:cstheme="majorHAnsi"/>
                <w:spacing w:val="-1"/>
                <w:lang w:val="en-GB"/>
              </w:rPr>
              <w:t xml:space="preserve"> </w:t>
            </w:r>
          </w:p>
        </w:tc>
      </w:tr>
      <w:tr w:rsidR="00C528F7" w:rsidRPr="0021705F" w:rsidTr="00310D49">
        <w:trPr>
          <w:trHeight w:val="241"/>
        </w:trPr>
        <w:tc>
          <w:tcPr>
            <w:tcW w:w="9628" w:type="dxa"/>
            <w:gridSpan w:val="2"/>
            <w:shd w:val="clear" w:color="auto" w:fill="00B0F0"/>
          </w:tcPr>
          <w:p w:rsidR="00C528F7" w:rsidRPr="0021705F" w:rsidRDefault="00C528F7" w:rsidP="00310D49">
            <w:pPr>
              <w:pStyle w:val="Default"/>
              <w:rPr>
                <w:rFonts w:asciiTheme="majorHAnsi" w:hAnsiTheme="majorHAnsi" w:cstheme="majorHAnsi"/>
                <w:b/>
                <w:bCs/>
                <w:sz w:val="22"/>
                <w:szCs w:val="22"/>
                <w:lang w:val="en-GB"/>
              </w:rPr>
            </w:pPr>
            <w:r w:rsidRPr="0021705F">
              <w:rPr>
                <w:rFonts w:asciiTheme="majorHAnsi" w:eastAsia="Calibri" w:hAnsiTheme="majorHAnsi" w:cstheme="majorHAnsi"/>
                <w:b/>
                <w:spacing w:val="1"/>
                <w:sz w:val="22"/>
                <w:szCs w:val="22"/>
                <w:lang w:val="en-GB"/>
              </w:rPr>
              <w:lastRenderedPageBreak/>
              <w:t>Day 2 – 10 September 2019</w:t>
            </w:r>
          </w:p>
        </w:tc>
      </w:tr>
      <w:tr w:rsidR="00C528F7" w:rsidRPr="00574525" w:rsidTr="00306CA0">
        <w:trPr>
          <w:trHeight w:val="127"/>
        </w:trPr>
        <w:tc>
          <w:tcPr>
            <w:tcW w:w="6658" w:type="dxa"/>
          </w:tcPr>
          <w:p w:rsidR="00C528F7" w:rsidRPr="0021705F" w:rsidRDefault="00C528F7" w:rsidP="00310D49">
            <w:pPr>
              <w:pStyle w:val="Default"/>
              <w:rPr>
                <w:rFonts w:asciiTheme="majorHAnsi" w:hAnsiTheme="majorHAnsi" w:cstheme="majorHAnsi"/>
                <w:b/>
                <w:bCs/>
                <w:sz w:val="22"/>
                <w:szCs w:val="22"/>
                <w:lang w:val="en-US"/>
              </w:rPr>
            </w:pPr>
          </w:p>
          <w:p w:rsidR="00C528F7" w:rsidRDefault="00C528F7" w:rsidP="00310D49">
            <w:pPr>
              <w:pStyle w:val="Default"/>
              <w:rPr>
                <w:rFonts w:asciiTheme="majorHAnsi" w:hAnsiTheme="majorHAnsi" w:cstheme="majorHAnsi"/>
                <w:b/>
                <w:bCs/>
                <w:sz w:val="22"/>
                <w:szCs w:val="22"/>
                <w:lang w:val="en-US"/>
              </w:rPr>
            </w:pPr>
            <w:r w:rsidRPr="0021705F">
              <w:rPr>
                <w:rFonts w:asciiTheme="majorHAnsi" w:hAnsiTheme="majorHAnsi" w:cstheme="majorHAnsi"/>
                <w:b/>
                <w:bCs/>
                <w:sz w:val="22"/>
                <w:szCs w:val="22"/>
                <w:lang w:val="en-US"/>
              </w:rPr>
              <w:t xml:space="preserve">6) </w:t>
            </w:r>
            <w:r w:rsidRPr="006B03B6">
              <w:rPr>
                <w:lang w:val="en-GB"/>
              </w:rPr>
              <w:t xml:space="preserve"> </w:t>
            </w:r>
            <w:r w:rsidRPr="00A30143">
              <w:rPr>
                <w:rFonts w:asciiTheme="majorHAnsi" w:hAnsiTheme="majorHAnsi" w:cstheme="majorHAnsi"/>
                <w:b/>
                <w:bCs/>
                <w:sz w:val="22"/>
                <w:szCs w:val="22"/>
                <w:lang w:val="en-US"/>
              </w:rPr>
              <w:t>National Institute of Oceanography and Applied Geophysics</w:t>
            </w:r>
            <w:r>
              <w:rPr>
                <w:rFonts w:asciiTheme="majorHAnsi" w:hAnsiTheme="majorHAnsi" w:cstheme="majorHAnsi"/>
                <w:b/>
                <w:bCs/>
                <w:sz w:val="22"/>
                <w:szCs w:val="22"/>
                <w:lang w:val="en-US"/>
              </w:rPr>
              <w:t xml:space="preserve"> (</w:t>
            </w:r>
            <w:r w:rsidRPr="0021705F">
              <w:rPr>
                <w:rFonts w:asciiTheme="majorHAnsi" w:hAnsiTheme="majorHAnsi" w:cstheme="majorHAnsi"/>
                <w:b/>
                <w:bCs/>
                <w:sz w:val="22"/>
                <w:szCs w:val="22"/>
                <w:lang w:val="en-US"/>
              </w:rPr>
              <w:t>OGS</w:t>
            </w:r>
            <w:r>
              <w:rPr>
                <w:rFonts w:asciiTheme="majorHAnsi" w:hAnsiTheme="majorHAnsi" w:cstheme="majorHAnsi"/>
                <w:b/>
                <w:bCs/>
                <w:sz w:val="22"/>
                <w:szCs w:val="22"/>
                <w:lang w:val="en-US"/>
              </w:rPr>
              <w:t>)</w:t>
            </w:r>
          </w:p>
          <w:p w:rsidR="00C528F7" w:rsidRPr="0021705F" w:rsidRDefault="00C528F7" w:rsidP="00310D49">
            <w:pPr>
              <w:pStyle w:val="Default"/>
              <w:rPr>
                <w:rFonts w:asciiTheme="majorHAnsi" w:hAnsiTheme="majorHAnsi" w:cstheme="majorHAnsi"/>
                <w:b/>
                <w:bCs/>
                <w:sz w:val="22"/>
                <w:szCs w:val="22"/>
                <w:lang w:val="en-US"/>
              </w:rPr>
            </w:pPr>
          </w:p>
          <w:p w:rsidR="00C528F7" w:rsidRPr="0021705F" w:rsidRDefault="00C528F7" w:rsidP="00310D49">
            <w:pPr>
              <w:rPr>
                <w:rFonts w:asciiTheme="majorHAnsi" w:eastAsia="Calibri" w:hAnsiTheme="majorHAnsi" w:cstheme="majorHAnsi"/>
                <w:lang w:val="en-US"/>
              </w:rPr>
            </w:pPr>
            <w:r w:rsidRPr="0021705F">
              <w:rPr>
                <w:rFonts w:asciiTheme="majorHAnsi" w:eastAsia="Calibri" w:hAnsiTheme="majorHAnsi" w:cstheme="majorHAnsi"/>
                <w:lang w:val="en-US"/>
              </w:rPr>
              <w:t xml:space="preserve">OGS is an internationally oriented public research institution, with an aim to ease the transfer of the results of the research from the scientific world to that of production and thus contribute to the technological and socio-economic development of the country. </w:t>
            </w:r>
            <w:r>
              <w:rPr>
                <w:rFonts w:asciiTheme="majorHAnsi" w:eastAsia="Calibri" w:hAnsiTheme="majorHAnsi" w:cstheme="majorHAnsi"/>
                <w:lang w:val="en-US"/>
              </w:rPr>
              <w:t>OGS</w:t>
            </w:r>
            <w:r w:rsidRPr="0021705F">
              <w:rPr>
                <w:rFonts w:asciiTheme="majorHAnsi" w:eastAsia="Calibri" w:hAnsiTheme="majorHAnsi" w:cstheme="majorHAnsi"/>
                <w:lang w:val="en-US"/>
              </w:rPr>
              <w:t xml:space="preserve"> operates and develops its own mission in the European Research Area (ERA) and internationally, prioritizing the basic and applied research fields of:</w:t>
            </w:r>
          </w:p>
          <w:p w:rsidR="00C528F7" w:rsidRPr="0021705F" w:rsidRDefault="00C528F7" w:rsidP="00C528F7">
            <w:pPr>
              <w:pStyle w:val="Paragrafoelenco"/>
              <w:numPr>
                <w:ilvl w:val="0"/>
                <w:numId w:val="36"/>
              </w:numPr>
              <w:rPr>
                <w:rFonts w:asciiTheme="majorHAnsi" w:eastAsia="Calibri" w:hAnsiTheme="majorHAnsi" w:cstheme="majorHAnsi"/>
                <w:lang w:val="en-US"/>
              </w:rPr>
            </w:pPr>
            <w:r w:rsidRPr="0021705F">
              <w:rPr>
                <w:rFonts w:asciiTheme="majorHAnsi" w:eastAsia="Calibri" w:hAnsiTheme="majorHAnsi" w:cstheme="majorHAnsi"/>
                <w:lang w:val="en-US"/>
              </w:rPr>
              <w:t>Oceanography (under the Physical, Chemical and Biological aspects);</w:t>
            </w:r>
          </w:p>
          <w:p w:rsidR="00C528F7" w:rsidRPr="0021705F" w:rsidRDefault="00C528F7" w:rsidP="00C528F7">
            <w:pPr>
              <w:pStyle w:val="Paragrafoelenco"/>
              <w:numPr>
                <w:ilvl w:val="0"/>
                <w:numId w:val="36"/>
              </w:numPr>
              <w:rPr>
                <w:rFonts w:asciiTheme="majorHAnsi" w:eastAsia="Calibri" w:hAnsiTheme="majorHAnsi" w:cstheme="majorHAnsi"/>
                <w:lang w:val="en-US"/>
              </w:rPr>
            </w:pPr>
            <w:r w:rsidRPr="0021705F">
              <w:rPr>
                <w:rFonts w:asciiTheme="majorHAnsi" w:eastAsia="Calibri" w:hAnsiTheme="majorHAnsi" w:cstheme="majorHAnsi"/>
                <w:lang w:val="en-US"/>
              </w:rPr>
              <w:t>Geophysics and Marine Geology;</w:t>
            </w:r>
          </w:p>
          <w:p w:rsidR="00C528F7" w:rsidRPr="00A30143" w:rsidRDefault="00C528F7" w:rsidP="00C528F7">
            <w:pPr>
              <w:pStyle w:val="Paragrafoelenco"/>
              <w:numPr>
                <w:ilvl w:val="0"/>
                <w:numId w:val="36"/>
              </w:numPr>
              <w:rPr>
                <w:rFonts w:asciiTheme="majorHAnsi" w:eastAsia="Calibri" w:hAnsiTheme="majorHAnsi" w:cstheme="majorHAnsi"/>
                <w:lang w:val="en-US"/>
              </w:rPr>
            </w:pPr>
            <w:r w:rsidRPr="0021705F">
              <w:rPr>
                <w:rFonts w:asciiTheme="majorHAnsi" w:eastAsia="Calibri" w:hAnsiTheme="majorHAnsi" w:cstheme="majorHAnsi"/>
                <w:lang w:val="en-US"/>
              </w:rPr>
              <w:t>Experimental and Explorative Geophysics.</w:t>
            </w:r>
          </w:p>
          <w:p w:rsidR="00C528F7" w:rsidRPr="0021705F" w:rsidRDefault="00C528F7" w:rsidP="00310D49">
            <w:pPr>
              <w:rPr>
                <w:rFonts w:asciiTheme="majorHAnsi" w:eastAsia="Calibri" w:hAnsiTheme="majorHAnsi" w:cstheme="majorHAnsi"/>
                <w:lang w:val="en-US"/>
              </w:rPr>
            </w:pPr>
            <w:r>
              <w:rPr>
                <w:rFonts w:asciiTheme="majorHAnsi" w:eastAsia="Calibri" w:hAnsiTheme="majorHAnsi" w:cstheme="majorHAnsi"/>
                <w:lang w:val="en-US"/>
              </w:rPr>
              <w:t xml:space="preserve">Furthermore, </w:t>
            </w:r>
            <w:r w:rsidRPr="0021705F">
              <w:rPr>
                <w:rFonts w:asciiTheme="majorHAnsi" w:eastAsia="Calibri" w:hAnsiTheme="majorHAnsi" w:cstheme="majorHAnsi"/>
                <w:lang w:val="en-US"/>
              </w:rPr>
              <w:t xml:space="preserve">OGS </w:t>
            </w:r>
            <w:r>
              <w:rPr>
                <w:rFonts w:asciiTheme="majorHAnsi" w:eastAsia="Calibri" w:hAnsiTheme="majorHAnsi" w:cstheme="majorHAnsi"/>
                <w:lang w:val="en-US"/>
              </w:rPr>
              <w:t>has launched a dedicated initiative in the field of Blue Growth (</w:t>
            </w:r>
            <w:hyperlink r:id="rId13" w:history="1">
              <w:r w:rsidRPr="00A308EE">
                <w:rPr>
                  <w:rStyle w:val="Collegamentoipertestuale"/>
                  <w:rFonts w:asciiTheme="majorHAnsi" w:eastAsia="Calibri" w:hAnsiTheme="majorHAnsi" w:cstheme="majorHAnsi"/>
                  <w:lang w:val="en-US"/>
                </w:rPr>
                <w:t>http://bluegrowth.inogs.it/</w:t>
              </w:r>
            </w:hyperlink>
            <w:r>
              <w:rPr>
                <w:rFonts w:asciiTheme="majorHAnsi" w:eastAsia="Calibri" w:hAnsiTheme="majorHAnsi" w:cstheme="majorHAnsi"/>
                <w:lang w:val="en-US"/>
              </w:rPr>
              <w:t>), aiming to enhance</w:t>
            </w:r>
            <w:r w:rsidRPr="0021705F">
              <w:rPr>
                <w:rFonts w:asciiTheme="majorHAnsi" w:eastAsia="Calibri" w:hAnsiTheme="majorHAnsi" w:cstheme="majorHAnsi"/>
                <w:lang w:val="en-US"/>
              </w:rPr>
              <w:t xml:space="preserve"> institutional research capacities/capabilities and </w:t>
            </w:r>
            <w:r>
              <w:rPr>
                <w:rFonts w:asciiTheme="majorHAnsi" w:eastAsia="Calibri" w:hAnsiTheme="majorHAnsi" w:cstheme="majorHAnsi"/>
                <w:lang w:val="en-US"/>
              </w:rPr>
              <w:t>develop</w:t>
            </w:r>
            <w:r w:rsidRPr="0021705F">
              <w:rPr>
                <w:rFonts w:asciiTheme="majorHAnsi" w:eastAsia="Calibri" w:hAnsiTheme="majorHAnsi" w:cstheme="majorHAnsi"/>
                <w:lang w:val="en-US"/>
              </w:rPr>
              <w:t xml:space="preserve"> specific skills (such as training-of-trainers) to reduce impacts on the marine environment and make more efficient and sustainable the use of marine resources for the benefit of local communities.</w:t>
            </w:r>
          </w:p>
          <w:p w:rsidR="00C528F7" w:rsidRDefault="00C528F7" w:rsidP="00310D49">
            <w:pPr>
              <w:rPr>
                <w:rFonts w:asciiTheme="majorHAnsi" w:hAnsiTheme="majorHAnsi" w:cstheme="majorHAnsi"/>
                <w:color w:val="000000"/>
                <w:lang w:val="en-US"/>
              </w:rPr>
            </w:pPr>
            <w:r w:rsidRPr="0021705F">
              <w:rPr>
                <w:rFonts w:asciiTheme="majorHAnsi" w:hAnsiTheme="majorHAnsi" w:cstheme="majorHAnsi"/>
                <w:color w:val="000000"/>
                <w:lang w:val="en-US"/>
              </w:rPr>
              <w:t xml:space="preserve">OGS </w:t>
            </w:r>
            <w:r>
              <w:rPr>
                <w:rFonts w:asciiTheme="majorHAnsi" w:hAnsiTheme="majorHAnsi" w:cstheme="majorHAnsi"/>
                <w:color w:val="000000"/>
                <w:lang w:val="en-US"/>
              </w:rPr>
              <w:t>participates in several international and EU</w:t>
            </w:r>
            <w:r w:rsidRPr="0021705F">
              <w:rPr>
                <w:rFonts w:asciiTheme="majorHAnsi" w:hAnsiTheme="majorHAnsi" w:cstheme="majorHAnsi"/>
                <w:color w:val="000000"/>
                <w:lang w:val="en-US"/>
              </w:rPr>
              <w:t xml:space="preserve"> projects and is Associated </w:t>
            </w:r>
            <w:r>
              <w:rPr>
                <w:rFonts w:asciiTheme="majorHAnsi" w:hAnsiTheme="majorHAnsi" w:cstheme="majorHAnsi"/>
                <w:color w:val="000000"/>
                <w:lang w:val="en-US"/>
              </w:rPr>
              <w:t xml:space="preserve">Strategic </w:t>
            </w:r>
            <w:r w:rsidRPr="0021705F">
              <w:rPr>
                <w:rFonts w:asciiTheme="majorHAnsi" w:hAnsiTheme="majorHAnsi" w:cstheme="majorHAnsi"/>
                <w:color w:val="000000"/>
                <w:lang w:val="en-US"/>
              </w:rPr>
              <w:t>Partner in BLUE_BOOST.</w:t>
            </w:r>
          </w:p>
          <w:p w:rsidR="00C528F7" w:rsidRDefault="00C528F7" w:rsidP="00310D49">
            <w:pPr>
              <w:rPr>
                <w:rFonts w:asciiTheme="majorHAnsi" w:hAnsiTheme="majorHAnsi" w:cstheme="majorHAnsi"/>
                <w:color w:val="000000"/>
                <w:lang w:val="en-US"/>
              </w:rPr>
            </w:pPr>
          </w:p>
          <w:p w:rsidR="00C528F7" w:rsidRDefault="00C528F7" w:rsidP="00310D49">
            <w:pPr>
              <w:rPr>
                <w:rFonts w:asciiTheme="majorHAnsi" w:hAnsiTheme="majorHAnsi" w:cstheme="majorHAnsi"/>
                <w:i/>
                <w:color w:val="000000"/>
                <w:lang w:val="en-US"/>
              </w:rPr>
            </w:pPr>
            <w:r w:rsidRPr="00A30143">
              <w:rPr>
                <w:rFonts w:asciiTheme="majorHAnsi" w:hAnsiTheme="majorHAnsi" w:cstheme="majorHAnsi"/>
                <w:i/>
                <w:color w:val="000000"/>
                <w:lang w:val="en-US"/>
              </w:rPr>
              <w:t xml:space="preserve">More information: </w:t>
            </w:r>
            <w:r w:rsidRPr="006B03B6">
              <w:rPr>
                <w:i/>
                <w:lang w:val="en-GB"/>
              </w:rPr>
              <w:t xml:space="preserve"> </w:t>
            </w:r>
            <w:hyperlink r:id="rId14" w:history="1">
              <w:r w:rsidRPr="00A30143">
                <w:rPr>
                  <w:rStyle w:val="Collegamentoipertestuale"/>
                  <w:rFonts w:asciiTheme="majorHAnsi" w:hAnsiTheme="majorHAnsi" w:cstheme="majorHAnsi"/>
                  <w:i/>
                  <w:lang w:val="en-US"/>
                </w:rPr>
                <w:t>https://www.inogs.it/</w:t>
              </w:r>
            </w:hyperlink>
            <w:r w:rsidRPr="00A30143">
              <w:rPr>
                <w:rFonts w:asciiTheme="majorHAnsi" w:hAnsiTheme="majorHAnsi" w:cstheme="majorHAnsi"/>
                <w:i/>
                <w:color w:val="000000"/>
                <w:lang w:val="en-US"/>
              </w:rPr>
              <w:t xml:space="preserve"> </w:t>
            </w:r>
          </w:p>
          <w:p w:rsidR="00C528F7" w:rsidRPr="00A30143" w:rsidRDefault="00C528F7" w:rsidP="00310D49">
            <w:pPr>
              <w:rPr>
                <w:rFonts w:asciiTheme="majorHAnsi" w:hAnsiTheme="majorHAnsi" w:cstheme="majorHAnsi"/>
                <w:i/>
                <w:color w:val="000000"/>
                <w:lang w:val="en-US"/>
              </w:rPr>
            </w:pPr>
          </w:p>
          <w:p w:rsidR="00C528F7" w:rsidRPr="0021705F" w:rsidRDefault="00C528F7" w:rsidP="00310D49">
            <w:pPr>
              <w:pStyle w:val="Default"/>
              <w:rPr>
                <w:rFonts w:asciiTheme="majorHAnsi" w:hAnsiTheme="majorHAnsi" w:cstheme="majorHAnsi"/>
                <w:b/>
                <w:bCs/>
                <w:sz w:val="22"/>
                <w:szCs w:val="22"/>
                <w:lang w:val="en-US"/>
              </w:rPr>
            </w:pPr>
            <w:r w:rsidRPr="0021705F">
              <w:rPr>
                <w:rFonts w:asciiTheme="majorHAnsi" w:hAnsiTheme="majorHAnsi" w:cstheme="majorHAnsi"/>
                <w:b/>
                <w:bCs/>
                <w:sz w:val="22"/>
                <w:szCs w:val="22"/>
                <w:lang w:val="en-US"/>
              </w:rPr>
              <w:t xml:space="preserve">7) </w:t>
            </w:r>
            <w:proofErr w:type="spellStart"/>
            <w:r w:rsidRPr="006B03B6">
              <w:rPr>
                <w:rFonts w:asciiTheme="majorHAnsi" w:hAnsiTheme="majorHAnsi" w:cstheme="majorHAnsi"/>
                <w:b/>
                <w:bCs/>
                <w:sz w:val="22"/>
                <w:szCs w:val="22"/>
                <w:lang w:val="en-GB"/>
              </w:rPr>
              <w:t>Riserva</w:t>
            </w:r>
            <w:proofErr w:type="spellEnd"/>
            <w:r w:rsidRPr="006B03B6">
              <w:rPr>
                <w:rFonts w:asciiTheme="majorHAnsi" w:hAnsiTheme="majorHAnsi" w:cstheme="majorHAnsi"/>
                <w:b/>
                <w:bCs/>
                <w:sz w:val="22"/>
                <w:szCs w:val="22"/>
                <w:lang w:val="en-GB"/>
              </w:rPr>
              <w:t xml:space="preserve"> Marina </w:t>
            </w:r>
            <w:proofErr w:type="spellStart"/>
            <w:r w:rsidRPr="006B03B6">
              <w:rPr>
                <w:rFonts w:asciiTheme="majorHAnsi" w:hAnsiTheme="majorHAnsi" w:cstheme="majorHAnsi"/>
                <w:b/>
                <w:bCs/>
                <w:sz w:val="22"/>
                <w:szCs w:val="22"/>
                <w:lang w:val="en-GB"/>
              </w:rPr>
              <w:t>Miramare</w:t>
            </w:r>
            <w:proofErr w:type="spellEnd"/>
            <w:r w:rsidRPr="006B03B6">
              <w:rPr>
                <w:rFonts w:asciiTheme="majorHAnsi" w:hAnsiTheme="majorHAnsi" w:cstheme="majorHAnsi"/>
                <w:b/>
                <w:bCs/>
                <w:sz w:val="22"/>
                <w:szCs w:val="22"/>
                <w:lang w:val="en-GB"/>
              </w:rPr>
              <w:t xml:space="preserve"> </w:t>
            </w:r>
          </w:p>
          <w:p w:rsidR="00C528F7" w:rsidRPr="0021705F" w:rsidRDefault="00C528F7" w:rsidP="00310D49">
            <w:pPr>
              <w:rPr>
                <w:rFonts w:asciiTheme="majorHAnsi" w:eastAsia="Calibri" w:hAnsiTheme="majorHAnsi" w:cstheme="majorHAnsi"/>
                <w:lang w:val="en-US"/>
              </w:rPr>
            </w:pPr>
          </w:p>
          <w:p w:rsidR="00C528F7" w:rsidRDefault="00C528F7" w:rsidP="00310D49">
            <w:pPr>
              <w:rPr>
                <w:rFonts w:asciiTheme="majorHAnsi" w:eastAsia="Calibri" w:hAnsiTheme="majorHAnsi" w:cstheme="majorHAnsi"/>
                <w:lang w:val="en-US"/>
              </w:rPr>
            </w:pPr>
            <w:proofErr w:type="spellStart"/>
            <w:r w:rsidRPr="0021705F">
              <w:rPr>
                <w:rFonts w:asciiTheme="majorHAnsi" w:eastAsia="Calibri" w:hAnsiTheme="majorHAnsi" w:cstheme="majorHAnsi"/>
                <w:lang w:val="en-US"/>
              </w:rPr>
              <w:t>Riserva</w:t>
            </w:r>
            <w:proofErr w:type="spellEnd"/>
            <w:r w:rsidRPr="0021705F">
              <w:rPr>
                <w:rFonts w:asciiTheme="majorHAnsi" w:eastAsia="Calibri" w:hAnsiTheme="majorHAnsi" w:cstheme="majorHAnsi"/>
                <w:lang w:val="en-US"/>
              </w:rPr>
              <w:t xml:space="preserve"> </w:t>
            </w:r>
            <w:proofErr w:type="spellStart"/>
            <w:r w:rsidRPr="0021705F">
              <w:rPr>
                <w:rFonts w:asciiTheme="majorHAnsi" w:eastAsia="Calibri" w:hAnsiTheme="majorHAnsi" w:cstheme="majorHAnsi"/>
                <w:lang w:val="en-US"/>
              </w:rPr>
              <w:t>Miramare</w:t>
            </w:r>
            <w:proofErr w:type="spellEnd"/>
            <w:r w:rsidRPr="0021705F">
              <w:rPr>
                <w:rFonts w:asciiTheme="majorHAnsi" w:eastAsia="Calibri" w:hAnsiTheme="majorHAnsi" w:cstheme="majorHAnsi"/>
                <w:lang w:val="en-US"/>
              </w:rPr>
              <w:t xml:space="preserve"> Marine is </w:t>
            </w:r>
            <w:r>
              <w:rPr>
                <w:rFonts w:asciiTheme="majorHAnsi" w:eastAsia="Calibri" w:hAnsiTheme="majorHAnsi" w:cstheme="majorHAnsi"/>
                <w:lang w:val="en-US"/>
              </w:rPr>
              <w:t xml:space="preserve">a </w:t>
            </w:r>
            <w:r w:rsidRPr="0021705F">
              <w:rPr>
                <w:rFonts w:asciiTheme="majorHAnsi" w:eastAsia="Calibri" w:hAnsiTheme="majorHAnsi" w:cstheme="majorHAnsi"/>
                <w:bCs/>
                <w:lang w:val="en-GB"/>
              </w:rPr>
              <w:t>Protected Area</w:t>
            </w:r>
            <w:r>
              <w:rPr>
                <w:rFonts w:asciiTheme="majorHAnsi" w:eastAsia="Calibri" w:hAnsiTheme="majorHAnsi" w:cstheme="majorHAnsi"/>
                <w:lang w:val="en-US"/>
              </w:rPr>
              <w:t xml:space="preserve"> established in 1986 and</w:t>
            </w:r>
            <w:r w:rsidRPr="0021705F">
              <w:rPr>
                <w:rFonts w:asciiTheme="majorHAnsi" w:eastAsia="Calibri" w:hAnsiTheme="majorHAnsi" w:cstheme="majorHAnsi"/>
                <w:lang w:val="en-US"/>
              </w:rPr>
              <w:t xml:space="preserve"> </w:t>
            </w:r>
            <w:r>
              <w:rPr>
                <w:rFonts w:asciiTheme="majorHAnsi" w:eastAsia="Calibri" w:hAnsiTheme="majorHAnsi" w:cstheme="majorHAnsi"/>
                <w:lang w:val="en-US"/>
              </w:rPr>
              <w:t xml:space="preserve">managed by WWF Italy. It is part of a </w:t>
            </w:r>
            <w:r w:rsidRPr="0021705F">
              <w:rPr>
                <w:rFonts w:asciiTheme="majorHAnsi" w:eastAsia="Calibri" w:hAnsiTheme="majorHAnsi" w:cstheme="majorHAnsi"/>
                <w:lang w:val="en-US"/>
              </w:rPr>
              <w:t xml:space="preserve">network </w:t>
            </w:r>
            <w:r>
              <w:rPr>
                <w:rFonts w:asciiTheme="majorHAnsi" w:eastAsia="Calibri" w:hAnsiTheme="majorHAnsi" w:cstheme="majorHAnsi"/>
                <w:lang w:val="en-US"/>
              </w:rPr>
              <w:t>encompassing 17 protected natural areas in the region</w:t>
            </w:r>
            <w:r w:rsidRPr="0021705F">
              <w:rPr>
                <w:rFonts w:asciiTheme="majorHAnsi" w:eastAsia="Calibri" w:hAnsiTheme="majorHAnsi" w:cstheme="majorHAnsi"/>
                <w:lang w:val="en-US"/>
              </w:rPr>
              <w:t xml:space="preserve"> Friuli </w:t>
            </w:r>
            <w:proofErr w:type="spellStart"/>
            <w:r w:rsidRPr="0021705F">
              <w:rPr>
                <w:rFonts w:asciiTheme="majorHAnsi" w:eastAsia="Calibri" w:hAnsiTheme="majorHAnsi" w:cstheme="majorHAnsi"/>
                <w:lang w:val="en-US"/>
              </w:rPr>
              <w:t>Venezia</w:t>
            </w:r>
            <w:proofErr w:type="spellEnd"/>
            <w:r w:rsidRPr="0021705F">
              <w:rPr>
                <w:rFonts w:asciiTheme="majorHAnsi" w:eastAsia="Calibri" w:hAnsiTheme="majorHAnsi" w:cstheme="majorHAnsi"/>
                <w:lang w:val="en-US"/>
              </w:rPr>
              <w:t xml:space="preserve"> Giulia. </w:t>
            </w:r>
            <w:r>
              <w:rPr>
                <w:rFonts w:asciiTheme="majorHAnsi" w:eastAsia="Calibri" w:hAnsiTheme="majorHAnsi" w:cstheme="majorHAnsi"/>
                <w:lang w:val="en-US"/>
              </w:rPr>
              <w:t>Moreover, it is</w:t>
            </w:r>
            <w:r w:rsidRPr="0021705F">
              <w:rPr>
                <w:rFonts w:asciiTheme="majorHAnsi" w:eastAsia="Calibri" w:hAnsiTheme="majorHAnsi" w:cstheme="majorHAnsi"/>
                <w:lang w:val="en-US"/>
              </w:rPr>
              <w:t xml:space="preserve"> a member of the worldwide network of Biosphere Reserves (UNESCO MAB), namely for marine and/or land areas that promote and demonstrate a balanced relationship between the human community and ecosystems, and create privileged sites for research, training and environmental education, as well as experimentation poles for targeted development and territorial planning policies.</w:t>
            </w:r>
          </w:p>
          <w:p w:rsidR="00C528F7" w:rsidRPr="0021705F" w:rsidRDefault="00C528F7" w:rsidP="00310D49">
            <w:pPr>
              <w:rPr>
                <w:rFonts w:asciiTheme="majorHAnsi" w:eastAsia="Calibri" w:hAnsiTheme="majorHAnsi" w:cstheme="majorHAnsi"/>
                <w:lang w:val="en-US"/>
              </w:rPr>
            </w:pPr>
            <w:r>
              <w:rPr>
                <w:rFonts w:asciiTheme="majorHAnsi" w:eastAsia="Calibri" w:hAnsiTheme="majorHAnsi" w:cstheme="majorHAnsi"/>
                <w:lang w:val="en-US"/>
              </w:rPr>
              <w:lastRenderedPageBreak/>
              <w:t>Well-</w:t>
            </w:r>
            <w:r w:rsidRPr="0021705F">
              <w:rPr>
                <w:rFonts w:asciiTheme="majorHAnsi" w:eastAsia="Calibri" w:hAnsiTheme="majorHAnsi" w:cstheme="majorHAnsi"/>
                <w:lang w:val="en-US"/>
              </w:rPr>
              <w:t>know</w:t>
            </w:r>
            <w:r>
              <w:rPr>
                <w:rFonts w:asciiTheme="majorHAnsi" w:eastAsia="Calibri" w:hAnsiTheme="majorHAnsi" w:cstheme="majorHAnsi"/>
                <w:lang w:val="en-US"/>
              </w:rPr>
              <w:t xml:space="preserve">n for its high biological value, </w:t>
            </w:r>
            <w:proofErr w:type="spellStart"/>
            <w:r w:rsidRPr="0021705F">
              <w:rPr>
                <w:rFonts w:asciiTheme="majorHAnsi" w:eastAsia="Calibri" w:hAnsiTheme="majorHAnsi" w:cstheme="majorHAnsi"/>
                <w:lang w:val="en-US"/>
              </w:rPr>
              <w:t>Miramare</w:t>
            </w:r>
            <w:proofErr w:type="spellEnd"/>
            <w:r w:rsidRPr="0021705F">
              <w:rPr>
                <w:rFonts w:asciiTheme="majorHAnsi" w:eastAsia="Calibri" w:hAnsiTheme="majorHAnsi" w:cstheme="majorHAnsi"/>
                <w:lang w:val="en-US"/>
              </w:rPr>
              <w:t xml:space="preserve"> Marine </w:t>
            </w:r>
            <w:r w:rsidRPr="0021705F">
              <w:rPr>
                <w:rFonts w:asciiTheme="majorHAnsi" w:eastAsia="Calibri" w:hAnsiTheme="majorHAnsi" w:cstheme="majorHAnsi"/>
                <w:bCs/>
                <w:lang w:val="en-GB"/>
              </w:rPr>
              <w:t xml:space="preserve">Protected Area manages activities for </w:t>
            </w:r>
            <w:r w:rsidRPr="0021705F">
              <w:rPr>
                <w:rFonts w:asciiTheme="majorHAnsi" w:eastAsia="Calibri" w:hAnsiTheme="majorHAnsi" w:cstheme="majorHAnsi"/>
                <w:lang w:val="en-US"/>
              </w:rPr>
              <w:t xml:space="preserve">conservation, scientific research and educational </w:t>
            </w:r>
            <w:proofErr w:type="spellStart"/>
            <w:r w:rsidRPr="0021705F">
              <w:rPr>
                <w:rFonts w:asciiTheme="majorHAnsi" w:eastAsia="Calibri" w:hAnsiTheme="majorHAnsi" w:cstheme="majorHAnsi"/>
                <w:lang w:val="en-US"/>
              </w:rPr>
              <w:t>programmes</w:t>
            </w:r>
            <w:proofErr w:type="spellEnd"/>
            <w:r w:rsidRPr="0021705F">
              <w:rPr>
                <w:rFonts w:asciiTheme="majorHAnsi" w:eastAsia="Calibri" w:hAnsiTheme="majorHAnsi" w:cstheme="majorHAnsi"/>
                <w:lang w:val="en-US"/>
              </w:rPr>
              <w:t xml:space="preserve">, all related to the protection and enhancement of the environment and the </w:t>
            </w:r>
            <w:proofErr w:type="spellStart"/>
            <w:r w:rsidRPr="0021705F">
              <w:rPr>
                <w:rFonts w:asciiTheme="majorHAnsi" w:eastAsia="Calibri" w:hAnsiTheme="majorHAnsi" w:cstheme="majorHAnsi"/>
                <w:lang w:val="en-US"/>
              </w:rPr>
              <w:t>geomorphological</w:t>
            </w:r>
            <w:proofErr w:type="spellEnd"/>
            <w:r w:rsidRPr="0021705F">
              <w:rPr>
                <w:rFonts w:asciiTheme="majorHAnsi" w:eastAsia="Calibri" w:hAnsiTheme="majorHAnsi" w:cstheme="majorHAnsi"/>
                <w:lang w:val="en-US"/>
              </w:rPr>
              <w:t xml:space="preserve"> characteristics, fauna and benthic and pelagic flora of the area concerned, and the improvement of general culture in the field of marine biology and ecology. </w:t>
            </w:r>
          </w:p>
          <w:p w:rsidR="00C528F7" w:rsidRPr="0021705F" w:rsidRDefault="00C528F7" w:rsidP="00310D49">
            <w:pPr>
              <w:rPr>
                <w:rFonts w:asciiTheme="majorHAnsi" w:eastAsia="Calibri" w:hAnsiTheme="majorHAnsi" w:cstheme="majorHAnsi"/>
                <w:lang w:val="en-US"/>
              </w:rPr>
            </w:pPr>
          </w:p>
          <w:p w:rsidR="00C528F7" w:rsidRPr="00A30143" w:rsidRDefault="00C528F7" w:rsidP="00310D49">
            <w:pPr>
              <w:pStyle w:val="Default"/>
              <w:rPr>
                <w:rFonts w:asciiTheme="majorHAnsi" w:hAnsiTheme="majorHAnsi" w:cstheme="majorHAnsi"/>
                <w:b/>
                <w:bCs/>
                <w:i/>
                <w:sz w:val="22"/>
                <w:szCs w:val="22"/>
                <w:lang w:val="en-GB"/>
              </w:rPr>
            </w:pPr>
            <w:r w:rsidRPr="00A30143">
              <w:rPr>
                <w:rFonts w:asciiTheme="majorHAnsi" w:hAnsiTheme="majorHAnsi" w:cstheme="majorHAnsi"/>
                <w:i/>
                <w:color w:val="auto"/>
                <w:sz w:val="22"/>
                <w:szCs w:val="22"/>
                <w:shd w:val="clear" w:color="auto" w:fill="FFFFFF"/>
                <w:lang w:val="en-US"/>
              </w:rPr>
              <w:t xml:space="preserve">More information: </w:t>
            </w:r>
            <w:hyperlink r:id="rId15" w:history="1">
              <w:r w:rsidRPr="00A30143">
                <w:rPr>
                  <w:rStyle w:val="Collegamentoipertestuale"/>
                  <w:rFonts w:asciiTheme="majorHAnsi" w:hAnsiTheme="majorHAnsi" w:cstheme="majorHAnsi"/>
                  <w:bCs/>
                  <w:i/>
                  <w:sz w:val="22"/>
                  <w:szCs w:val="22"/>
                  <w:lang w:val="en-US"/>
                </w:rPr>
                <w:t>http://www.riservamarinamiramare.it/</w:t>
              </w:r>
            </w:hyperlink>
          </w:p>
          <w:p w:rsidR="00C528F7" w:rsidRPr="0021705F" w:rsidRDefault="00C528F7" w:rsidP="00310D49">
            <w:pPr>
              <w:pStyle w:val="Default"/>
              <w:rPr>
                <w:rFonts w:asciiTheme="majorHAnsi" w:hAnsiTheme="majorHAnsi" w:cstheme="majorHAnsi"/>
                <w:b/>
                <w:bCs/>
                <w:sz w:val="22"/>
                <w:szCs w:val="22"/>
                <w:lang w:val="en-US"/>
              </w:rPr>
            </w:pPr>
          </w:p>
          <w:p w:rsidR="00C528F7" w:rsidRPr="0021705F" w:rsidRDefault="00C528F7" w:rsidP="00310D49">
            <w:pPr>
              <w:pStyle w:val="Default"/>
              <w:rPr>
                <w:rFonts w:asciiTheme="majorHAnsi" w:hAnsiTheme="majorHAnsi" w:cstheme="majorHAnsi"/>
                <w:b/>
                <w:bCs/>
                <w:sz w:val="22"/>
                <w:szCs w:val="22"/>
                <w:lang w:val="en-GB"/>
              </w:rPr>
            </w:pPr>
            <w:r w:rsidRPr="0021705F">
              <w:rPr>
                <w:rFonts w:asciiTheme="majorHAnsi" w:hAnsiTheme="majorHAnsi" w:cstheme="majorHAnsi"/>
                <w:b/>
                <w:bCs/>
                <w:sz w:val="22"/>
                <w:szCs w:val="22"/>
                <w:lang w:val="en-GB"/>
              </w:rPr>
              <w:t xml:space="preserve">8) </w:t>
            </w:r>
            <w:r>
              <w:rPr>
                <w:rFonts w:asciiTheme="majorHAnsi" w:hAnsiTheme="majorHAnsi" w:cstheme="majorHAnsi"/>
                <w:b/>
                <w:bCs/>
                <w:sz w:val="22"/>
                <w:szCs w:val="22"/>
                <w:lang w:val="en-GB"/>
              </w:rPr>
              <w:t xml:space="preserve">Immersive Museum of </w:t>
            </w:r>
            <w:proofErr w:type="spellStart"/>
            <w:r>
              <w:rPr>
                <w:rFonts w:asciiTheme="majorHAnsi" w:hAnsiTheme="majorHAnsi" w:cstheme="majorHAnsi"/>
                <w:b/>
                <w:bCs/>
                <w:sz w:val="22"/>
                <w:szCs w:val="22"/>
                <w:lang w:val="en-GB"/>
              </w:rPr>
              <w:t>Miramare</w:t>
            </w:r>
            <w:proofErr w:type="spellEnd"/>
            <w:r>
              <w:rPr>
                <w:rFonts w:asciiTheme="majorHAnsi" w:hAnsiTheme="majorHAnsi" w:cstheme="majorHAnsi"/>
                <w:b/>
                <w:bCs/>
                <w:sz w:val="22"/>
                <w:szCs w:val="22"/>
                <w:lang w:val="en-GB"/>
              </w:rPr>
              <w:t xml:space="preserve"> Marine Protected Area - </w:t>
            </w:r>
            <w:r w:rsidRPr="0021705F">
              <w:rPr>
                <w:rFonts w:asciiTheme="majorHAnsi" w:hAnsiTheme="majorHAnsi" w:cstheme="majorHAnsi"/>
                <w:b/>
                <w:bCs/>
                <w:sz w:val="22"/>
                <w:szCs w:val="22"/>
                <w:lang w:val="en-GB"/>
              </w:rPr>
              <w:t xml:space="preserve">BIOMA </w:t>
            </w:r>
          </w:p>
          <w:p w:rsidR="00C528F7" w:rsidRPr="0021705F" w:rsidRDefault="00C528F7" w:rsidP="00310D49">
            <w:pPr>
              <w:pStyle w:val="Default"/>
              <w:rPr>
                <w:rFonts w:asciiTheme="majorHAnsi" w:hAnsiTheme="majorHAnsi" w:cstheme="majorHAnsi"/>
                <w:b/>
                <w:bCs/>
                <w:sz w:val="22"/>
                <w:szCs w:val="22"/>
                <w:lang w:val="en-GB"/>
              </w:rPr>
            </w:pPr>
          </w:p>
          <w:p w:rsidR="00C528F7" w:rsidRPr="0021705F" w:rsidRDefault="00C528F7" w:rsidP="00310D49">
            <w:pPr>
              <w:rPr>
                <w:rFonts w:asciiTheme="majorHAnsi" w:eastAsia="Calibri" w:hAnsiTheme="majorHAnsi" w:cstheme="majorHAnsi"/>
                <w:lang w:val="en-US"/>
              </w:rPr>
            </w:pPr>
            <w:proofErr w:type="spellStart"/>
            <w:r w:rsidRPr="0021705F">
              <w:rPr>
                <w:rFonts w:asciiTheme="majorHAnsi" w:eastAsia="Calibri" w:hAnsiTheme="majorHAnsi" w:cstheme="majorHAnsi"/>
                <w:lang w:val="en-US"/>
              </w:rPr>
              <w:t>BIOdiversitario</w:t>
            </w:r>
            <w:proofErr w:type="spellEnd"/>
            <w:r w:rsidRPr="0021705F">
              <w:rPr>
                <w:rFonts w:asciiTheme="majorHAnsi" w:eastAsia="Calibri" w:hAnsiTheme="majorHAnsi" w:cstheme="majorHAnsi"/>
                <w:lang w:val="en-US"/>
              </w:rPr>
              <w:t xml:space="preserve"> </w:t>
            </w:r>
            <w:proofErr w:type="spellStart"/>
            <w:r w:rsidRPr="0021705F">
              <w:rPr>
                <w:rFonts w:asciiTheme="majorHAnsi" w:eastAsia="Calibri" w:hAnsiTheme="majorHAnsi" w:cstheme="majorHAnsi"/>
                <w:lang w:val="en-US"/>
              </w:rPr>
              <w:t>MArino</w:t>
            </w:r>
            <w:proofErr w:type="spellEnd"/>
            <w:r w:rsidRPr="0021705F">
              <w:rPr>
                <w:rFonts w:asciiTheme="majorHAnsi" w:eastAsia="Calibri" w:hAnsiTheme="majorHAnsi" w:cstheme="majorHAnsi"/>
                <w:lang w:val="en-US"/>
              </w:rPr>
              <w:t xml:space="preserve"> (</w:t>
            </w:r>
            <w:proofErr w:type="spellStart"/>
            <w:r w:rsidRPr="0021705F">
              <w:rPr>
                <w:rFonts w:asciiTheme="majorHAnsi" w:eastAsia="Calibri" w:hAnsiTheme="majorHAnsi" w:cstheme="majorHAnsi"/>
                <w:lang w:val="en-US"/>
              </w:rPr>
              <w:t>BioMa</w:t>
            </w:r>
            <w:proofErr w:type="spellEnd"/>
            <w:r w:rsidRPr="0021705F">
              <w:rPr>
                <w:rFonts w:asciiTheme="majorHAnsi" w:eastAsia="Calibri" w:hAnsiTheme="majorHAnsi" w:cstheme="majorHAnsi"/>
                <w:lang w:val="en-US"/>
              </w:rPr>
              <w:t xml:space="preserve">) museum assists the visitor to discover the marine biodiversity of </w:t>
            </w:r>
            <w:proofErr w:type="spellStart"/>
            <w:r w:rsidRPr="0021705F">
              <w:rPr>
                <w:rFonts w:asciiTheme="majorHAnsi" w:eastAsia="Calibri" w:hAnsiTheme="majorHAnsi" w:cstheme="majorHAnsi"/>
                <w:lang w:val="en-US"/>
              </w:rPr>
              <w:t>Miramare</w:t>
            </w:r>
            <w:proofErr w:type="spellEnd"/>
            <w:r w:rsidRPr="0021705F">
              <w:rPr>
                <w:rFonts w:asciiTheme="majorHAnsi" w:eastAsia="Calibri" w:hAnsiTheme="majorHAnsi" w:cstheme="majorHAnsi"/>
                <w:lang w:val="en-US"/>
              </w:rPr>
              <w:t xml:space="preserve"> and the Gulf of Trieste. Far from the classical form of a museum, this environmental interpretation center welcomes visito</w:t>
            </w:r>
            <w:r>
              <w:rPr>
                <w:rFonts w:asciiTheme="majorHAnsi" w:eastAsia="Calibri" w:hAnsiTheme="majorHAnsi" w:cstheme="majorHAnsi"/>
                <w:lang w:val="en-US"/>
              </w:rPr>
              <w:t>rs by offering them an “immersion”</w:t>
            </w:r>
            <w:r w:rsidRPr="0021705F">
              <w:rPr>
                <w:rFonts w:asciiTheme="majorHAnsi" w:eastAsia="Calibri" w:hAnsiTheme="majorHAnsi" w:cstheme="majorHAnsi"/>
                <w:lang w:val="en-US"/>
              </w:rPr>
              <w:t xml:space="preserve"> in the entire variety of environments of the Area, following a path from the surface of the sea to its depths, from macro to microorganisms, animals and plants.</w:t>
            </w:r>
          </w:p>
          <w:p w:rsidR="00C528F7" w:rsidRPr="0021705F" w:rsidRDefault="00C528F7" w:rsidP="00310D49">
            <w:pPr>
              <w:pStyle w:val="Default"/>
              <w:rPr>
                <w:rFonts w:asciiTheme="majorHAnsi" w:hAnsiTheme="majorHAnsi" w:cstheme="majorHAnsi"/>
                <w:b/>
                <w:bCs/>
                <w:sz w:val="22"/>
                <w:szCs w:val="22"/>
                <w:lang w:val="en-US"/>
              </w:rPr>
            </w:pPr>
          </w:p>
          <w:p w:rsidR="00C528F7" w:rsidRDefault="00C528F7" w:rsidP="00310D49">
            <w:pPr>
              <w:pStyle w:val="Default"/>
              <w:rPr>
                <w:rStyle w:val="Collegamentoipertestuale"/>
                <w:rFonts w:asciiTheme="majorHAnsi" w:hAnsiTheme="majorHAnsi" w:cstheme="majorHAnsi"/>
                <w:i/>
                <w:sz w:val="22"/>
                <w:szCs w:val="22"/>
                <w:lang w:val="en-US"/>
              </w:rPr>
            </w:pPr>
            <w:r w:rsidRPr="0021705F">
              <w:rPr>
                <w:rFonts w:asciiTheme="majorHAnsi" w:hAnsiTheme="majorHAnsi" w:cstheme="majorHAnsi"/>
                <w:bCs/>
                <w:sz w:val="22"/>
                <w:szCs w:val="22"/>
                <w:lang w:val="en-US"/>
              </w:rPr>
              <w:t>More information:</w:t>
            </w:r>
            <w:r w:rsidRPr="0021705F">
              <w:rPr>
                <w:rFonts w:asciiTheme="majorHAnsi" w:hAnsiTheme="majorHAnsi" w:cstheme="majorHAnsi"/>
                <w:sz w:val="22"/>
                <w:szCs w:val="22"/>
                <w:lang w:val="en-US"/>
              </w:rPr>
              <w:t xml:space="preserve"> </w:t>
            </w:r>
            <w:hyperlink r:id="rId16" w:history="1">
              <w:r w:rsidRPr="00A30143">
                <w:rPr>
                  <w:rStyle w:val="Collegamentoipertestuale"/>
                  <w:rFonts w:asciiTheme="majorHAnsi" w:hAnsiTheme="majorHAnsi" w:cstheme="majorHAnsi"/>
                  <w:i/>
                  <w:sz w:val="22"/>
                  <w:szCs w:val="22"/>
                  <w:lang w:val="en-US"/>
                </w:rPr>
                <w:t>http://www.riservamarinamiramare.it/informazioni/il-centro-visite</w:t>
              </w:r>
            </w:hyperlink>
          </w:p>
          <w:p w:rsidR="00C528F7" w:rsidRDefault="00C528F7" w:rsidP="00310D49">
            <w:pPr>
              <w:pStyle w:val="Default"/>
              <w:rPr>
                <w:rStyle w:val="Collegamentoipertestuale"/>
                <w:rFonts w:asciiTheme="majorHAnsi" w:hAnsiTheme="majorHAnsi" w:cstheme="majorHAnsi"/>
                <w:i/>
                <w:sz w:val="22"/>
                <w:szCs w:val="22"/>
                <w:lang w:val="en-US"/>
              </w:rPr>
            </w:pPr>
          </w:p>
          <w:p w:rsidR="00C528F7" w:rsidRPr="00903D5F" w:rsidRDefault="00C528F7" w:rsidP="00310D49">
            <w:pPr>
              <w:pStyle w:val="Default"/>
              <w:rPr>
                <w:rStyle w:val="Collegamentoipertestuale"/>
                <w:rFonts w:asciiTheme="majorHAnsi" w:hAnsiTheme="majorHAnsi" w:cstheme="majorHAnsi"/>
                <w:i/>
                <w:sz w:val="22"/>
                <w:szCs w:val="22"/>
                <w:lang w:val="en-US"/>
              </w:rPr>
            </w:pPr>
            <w:r w:rsidRPr="00903D5F">
              <w:rPr>
                <w:b/>
                <w:bCs/>
                <w:lang w:val="en-GB"/>
              </w:rPr>
              <w:t>9</w:t>
            </w:r>
            <w:r w:rsidRPr="00903D5F">
              <w:rPr>
                <w:b/>
                <w:bCs/>
                <w:sz w:val="22"/>
                <w:szCs w:val="22"/>
                <w:lang w:val="en-GB"/>
              </w:rPr>
              <w:t>) IMPRECO – ADRION Programme</w:t>
            </w:r>
          </w:p>
          <w:p w:rsidR="00C528F7" w:rsidRPr="00903D5F" w:rsidRDefault="00C528F7" w:rsidP="00310D49">
            <w:pPr>
              <w:pStyle w:val="Default"/>
              <w:rPr>
                <w:rStyle w:val="Collegamentoipertestuale"/>
                <w:rFonts w:asciiTheme="majorHAnsi" w:hAnsiTheme="majorHAnsi" w:cstheme="majorHAnsi"/>
                <w:i/>
                <w:sz w:val="22"/>
                <w:szCs w:val="22"/>
                <w:lang w:val="en-US"/>
              </w:rPr>
            </w:pPr>
          </w:p>
          <w:p w:rsidR="00C528F7" w:rsidRPr="00903D5F" w:rsidRDefault="00C528F7" w:rsidP="00310D49">
            <w:pPr>
              <w:pStyle w:val="Default"/>
              <w:rPr>
                <w:rFonts w:ascii="Calibri Light" w:hAnsi="Calibri Light" w:cs="Calibri Light"/>
                <w:bCs/>
                <w:sz w:val="22"/>
                <w:szCs w:val="22"/>
                <w:lang w:val="en-US"/>
              </w:rPr>
            </w:pPr>
            <w:r w:rsidRPr="00903D5F">
              <w:rPr>
                <w:rFonts w:asciiTheme="majorHAnsi" w:hAnsiTheme="majorHAnsi" w:cstheme="majorHAnsi"/>
                <w:bCs/>
                <w:sz w:val="22"/>
                <w:szCs w:val="22"/>
                <w:lang w:val="en-US"/>
              </w:rPr>
              <w:t xml:space="preserve">IMPRECO is a project led by the Municipality of </w:t>
            </w:r>
            <w:proofErr w:type="spellStart"/>
            <w:r w:rsidRPr="00903D5F">
              <w:rPr>
                <w:rFonts w:asciiTheme="majorHAnsi" w:hAnsiTheme="majorHAnsi" w:cstheme="majorHAnsi"/>
                <w:bCs/>
                <w:sz w:val="22"/>
                <w:szCs w:val="22"/>
                <w:lang w:val="en-US"/>
              </w:rPr>
              <w:t>Staranzano</w:t>
            </w:r>
            <w:proofErr w:type="spellEnd"/>
            <w:r w:rsidRPr="00903D5F">
              <w:rPr>
                <w:rFonts w:asciiTheme="majorHAnsi" w:hAnsiTheme="majorHAnsi" w:cstheme="majorHAnsi"/>
                <w:bCs/>
                <w:sz w:val="22"/>
                <w:szCs w:val="22"/>
                <w:lang w:val="en-US"/>
              </w:rPr>
              <w:t xml:space="preserve"> (Head of the </w:t>
            </w:r>
            <w:r w:rsidRPr="00903D5F">
              <w:rPr>
                <w:lang w:val="en-GB"/>
              </w:rPr>
              <w:t xml:space="preserve"> </w:t>
            </w:r>
            <w:proofErr w:type="spellStart"/>
            <w:r w:rsidRPr="00903D5F">
              <w:rPr>
                <w:rFonts w:asciiTheme="majorHAnsi" w:hAnsiTheme="majorHAnsi" w:cstheme="majorHAnsi"/>
                <w:bCs/>
                <w:sz w:val="22"/>
                <w:szCs w:val="22"/>
                <w:lang w:val="en-US"/>
              </w:rPr>
              <w:t>Foce</w:t>
            </w:r>
            <w:proofErr w:type="spellEnd"/>
            <w:r w:rsidRPr="00903D5F">
              <w:rPr>
                <w:rFonts w:asciiTheme="majorHAnsi" w:hAnsiTheme="majorHAnsi" w:cstheme="majorHAnsi"/>
                <w:bCs/>
                <w:sz w:val="22"/>
                <w:szCs w:val="22"/>
                <w:lang w:val="en-US"/>
              </w:rPr>
              <w:t xml:space="preserve"> </w:t>
            </w:r>
            <w:proofErr w:type="spellStart"/>
            <w:r w:rsidRPr="00903D5F">
              <w:rPr>
                <w:rFonts w:asciiTheme="majorHAnsi" w:hAnsiTheme="majorHAnsi" w:cstheme="majorHAnsi"/>
                <w:bCs/>
                <w:sz w:val="22"/>
                <w:szCs w:val="22"/>
                <w:lang w:val="en-US"/>
              </w:rPr>
              <w:t>dell'Isonzo</w:t>
            </w:r>
            <w:proofErr w:type="spellEnd"/>
            <w:r w:rsidRPr="00903D5F">
              <w:rPr>
                <w:rFonts w:asciiTheme="majorHAnsi" w:hAnsiTheme="majorHAnsi" w:cstheme="majorHAnsi"/>
                <w:bCs/>
                <w:sz w:val="22"/>
                <w:szCs w:val="22"/>
                <w:lang w:val="en-US"/>
              </w:rPr>
              <w:t xml:space="preserve"> Regional Nature Reserve – Friuli </w:t>
            </w:r>
            <w:proofErr w:type="spellStart"/>
            <w:r w:rsidRPr="00903D5F">
              <w:rPr>
                <w:rFonts w:asciiTheme="majorHAnsi" w:hAnsiTheme="majorHAnsi" w:cstheme="majorHAnsi"/>
                <w:bCs/>
                <w:sz w:val="22"/>
                <w:szCs w:val="22"/>
                <w:lang w:val="en-US"/>
              </w:rPr>
              <w:t>Venezia</w:t>
            </w:r>
            <w:proofErr w:type="spellEnd"/>
            <w:r w:rsidRPr="00903D5F">
              <w:rPr>
                <w:rFonts w:asciiTheme="majorHAnsi" w:hAnsiTheme="majorHAnsi" w:cstheme="majorHAnsi"/>
                <w:bCs/>
                <w:sz w:val="22"/>
                <w:szCs w:val="22"/>
                <w:lang w:val="en-US"/>
              </w:rPr>
              <w:t xml:space="preserve"> Giulia, IT) and involving other 6 protected areas in Crete (GR), Veneto  and Apulia (IT), </w:t>
            </w:r>
            <w:proofErr w:type="spellStart"/>
            <w:r w:rsidRPr="00903D5F">
              <w:rPr>
                <w:rFonts w:asciiTheme="majorHAnsi" w:hAnsiTheme="majorHAnsi" w:cstheme="majorHAnsi"/>
                <w:bCs/>
                <w:sz w:val="22"/>
                <w:szCs w:val="22"/>
                <w:lang w:val="en-US"/>
              </w:rPr>
              <w:t>Shkodra</w:t>
            </w:r>
            <w:proofErr w:type="spellEnd"/>
            <w:r w:rsidRPr="00903D5F">
              <w:rPr>
                <w:rFonts w:asciiTheme="majorHAnsi" w:hAnsiTheme="majorHAnsi" w:cstheme="majorHAnsi"/>
                <w:bCs/>
                <w:sz w:val="22"/>
                <w:szCs w:val="22"/>
                <w:lang w:val="en-US"/>
              </w:rPr>
              <w:t xml:space="preserve"> (AL), Dalmatia (HR), </w:t>
            </w:r>
            <w:proofErr w:type="spellStart"/>
            <w:r w:rsidRPr="00903D5F">
              <w:rPr>
                <w:rFonts w:asciiTheme="majorHAnsi" w:hAnsiTheme="majorHAnsi" w:cstheme="majorHAnsi"/>
                <w:bCs/>
                <w:sz w:val="22"/>
                <w:szCs w:val="22"/>
                <w:lang w:val="en-US"/>
              </w:rPr>
              <w:t>Koper</w:t>
            </w:r>
            <w:proofErr w:type="spellEnd"/>
            <w:r w:rsidRPr="00903D5F">
              <w:rPr>
                <w:rFonts w:asciiTheme="majorHAnsi" w:hAnsiTheme="majorHAnsi" w:cstheme="majorHAnsi"/>
                <w:bCs/>
                <w:sz w:val="22"/>
                <w:szCs w:val="22"/>
                <w:lang w:val="en-US"/>
              </w:rPr>
              <w:t xml:space="preserve"> (SL). Its main objective is to enhance the safeguarding of ecosystem services and tackle their environmental vulnerability strengthening the potential of protected areas in biodiversity and ecosystems conservation through their transnational networking. To this end, the so-called ECOSYSTEM SERVICES APPROACH, which incorporates  into decision-making the value of </w:t>
            </w:r>
            <w:r w:rsidRPr="00903D5F">
              <w:rPr>
                <w:lang w:val="en-GB"/>
              </w:rPr>
              <w:t xml:space="preserve"> </w:t>
            </w:r>
            <w:r w:rsidRPr="00903D5F">
              <w:rPr>
                <w:rFonts w:asciiTheme="majorHAnsi" w:hAnsiTheme="majorHAnsi" w:cstheme="majorHAnsi"/>
                <w:bCs/>
                <w:sz w:val="22"/>
                <w:szCs w:val="22"/>
                <w:lang w:val="en-US"/>
              </w:rPr>
              <w:t>free and valuable services offered by natural ecosystems, is applied by IMPRECO in an innovative way:</w:t>
            </w:r>
          </w:p>
          <w:p w:rsidR="00C528F7" w:rsidRPr="00903D5F" w:rsidRDefault="00C528F7" w:rsidP="00C528F7">
            <w:pPr>
              <w:pStyle w:val="Default"/>
              <w:numPr>
                <w:ilvl w:val="0"/>
                <w:numId w:val="37"/>
              </w:numPr>
              <w:rPr>
                <w:rFonts w:asciiTheme="majorHAnsi" w:hAnsiTheme="majorHAnsi" w:cstheme="majorHAnsi"/>
                <w:bCs/>
                <w:sz w:val="22"/>
                <w:szCs w:val="22"/>
                <w:lang w:val="en-GB"/>
              </w:rPr>
            </w:pPr>
            <w:r w:rsidRPr="00903D5F">
              <w:rPr>
                <w:rFonts w:asciiTheme="majorHAnsi" w:hAnsiTheme="majorHAnsi" w:cstheme="majorHAnsi"/>
                <w:bCs/>
                <w:sz w:val="22"/>
                <w:szCs w:val="22"/>
                <w:lang w:val="en-US"/>
              </w:rPr>
              <w:t xml:space="preserve">Unleashing the PROTECTED AREAS  potential as laboratories to TEST 7 INNOVATIVE MEASURES FOR REDUCING PRESSURES ON ECOSYSTEMS while maintaining, enhancing and restoring their capacity to provide services vital to local communities; </w:t>
            </w:r>
          </w:p>
          <w:p w:rsidR="00C528F7" w:rsidRPr="00903D5F" w:rsidRDefault="00C528F7" w:rsidP="00C528F7">
            <w:pPr>
              <w:pStyle w:val="Default"/>
              <w:numPr>
                <w:ilvl w:val="0"/>
                <w:numId w:val="37"/>
              </w:numPr>
              <w:rPr>
                <w:rFonts w:asciiTheme="majorHAnsi" w:hAnsiTheme="majorHAnsi" w:cstheme="majorHAnsi"/>
                <w:bCs/>
                <w:sz w:val="22"/>
                <w:szCs w:val="22"/>
                <w:lang w:val="en-GB"/>
              </w:rPr>
            </w:pPr>
            <w:r w:rsidRPr="00903D5F">
              <w:rPr>
                <w:rFonts w:asciiTheme="majorHAnsi" w:hAnsiTheme="majorHAnsi" w:cstheme="majorHAnsi"/>
                <w:bCs/>
                <w:sz w:val="22"/>
                <w:szCs w:val="22"/>
                <w:lang w:val="en-US"/>
              </w:rPr>
              <w:t xml:space="preserve">Adopting a  COMMUNITY- BASED MANAGEMENT APPROACH to the decision-making processes thanks to the set-up of 7 PERMANENT LOCAL BOARDS composed of relevant </w:t>
            </w:r>
            <w:proofErr w:type="spellStart"/>
            <w:r w:rsidRPr="00903D5F">
              <w:rPr>
                <w:rFonts w:asciiTheme="majorHAnsi" w:hAnsiTheme="majorHAnsi" w:cstheme="majorHAnsi"/>
                <w:bCs/>
                <w:sz w:val="22"/>
                <w:szCs w:val="22"/>
                <w:lang w:val="en-US"/>
              </w:rPr>
              <w:t>actors</w:t>
            </w:r>
            <w:proofErr w:type="spellEnd"/>
            <w:r w:rsidRPr="00903D5F">
              <w:rPr>
                <w:rFonts w:asciiTheme="majorHAnsi" w:hAnsiTheme="majorHAnsi" w:cstheme="majorHAnsi"/>
                <w:bCs/>
                <w:sz w:val="22"/>
                <w:szCs w:val="22"/>
                <w:lang w:val="en-US"/>
              </w:rPr>
              <w:t xml:space="preserve">, among protected area managers, public bodies, civil society, schools and economic operators, and improving their skills for the protection, conservation and enhancement of ecosystems and related services though dedicated learning tools; </w:t>
            </w:r>
          </w:p>
          <w:p w:rsidR="00C528F7" w:rsidRPr="00903D5F" w:rsidRDefault="00C528F7" w:rsidP="00C528F7">
            <w:pPr>
              <w:pStyle w:val="Default"/>
              <w:numPr>
                <w:ilvl w:val="0"/>
                <w:numId w:val="37"/>
              </w:numPr>
              <w:rPr>
                <w:rFonts w:asciiTheme="majorHAnsi" w:hAnsiTheme="majorHAnsi" w:cstheme="majorHAnsi"/>
                <w:bCs/>
                <w:sz w:val="22"/>
                <w:szCs w:val="22"/>
                <w:lang w:val="en-GB"/>
              </w:rPr>
            </w:pPr>
            <w:r w:rsidRPr="00903D5F">
              <w:rPr>
                <w:rFonts w:asciiTheme="majorHAnsi" w:hAnsiTheme="majorHAnsi" w:cstheme="majorHAnsi"/>
                <w:bCs/>
                <w:sz w:val="22"/>
                <w:szCs w:val="22"/>
                <w:lang w:val="en-US"/>
              </w:rPr>
              <w:t>Developing a TRANSNATIONAL NETWORK WITH A COMMON STRATEGY aimed at strengthening and improving existing practices on environmental protection and ecosystems management through transnational collaboration.</w:t>
            </w:r>
          </w:p>
          <w:p w:rsidR="00C528F7" w:rsidRPr="00903D5F" w:rsidRDefault="00C528F7" w:rsidP="00310D49">
            <w:pPr>
              <w:pStyle w:val="Default"/>
              <w:rPr>
                <w:rFonts w:asciiTheme="majorHAnsi" w:hAnsiTheme="majorHAnsi" w:cstheme="majorHAnsi"/>
                <w:bCs/>
                <w:sz w:val="22"/>
                <w:szCs w:val="22"/>
                <w:lang w:val="en-US"/>
              </w:rPr>
            </w:pPr>
          </w:p>
          <w:p w:rsidR="00C528F7" w:rsidRPr="00903D5F" w:rsidRDefault="00C528F7" w:rsidP="00310D49">
            <w:pPr>
              <w:pStyle w:val="Default"/>
              <w:rPr>
                <w:rFonts w:asciiTheme="majorHAnsi" w:hAnsiTheme="majorHAnsi" w:cstheme="majorHAnsi"/>
                <w:i/>
                <w:color w:val="0563C1" w:themeColor="hyperlink"/>
                <w:sz w:val="22"/>
                <w:szCs w:val="22"/>
                <w:u w:val="single"/>
                <w:lang w:val="en-US"/>
              </w:rPr>
            </w:pPr>
            <w:r w:rsidRPr="00903D5F">
              <w:rPr>
                <w:rFonts w:asciiTheme="majorHAnsi" w:hAnsiTheme="majorHAnsi" w:cstheme="majorHAnsi"/>
                <w:bCs/>
                <w:sz w:val="22"/>
                <w:szCs w:val="22"/>
                <w:lang w:val="en-US"/>
              </w:rPr>
              <w:t>More information:</w:t>
            </w:r>
            <w:r w:rsidRPr="00903D5F">
              <w:rPr>
                <w:rFonts w:asciiTheme="majorHAnsi" w:hAnsiTheme="majorHAnsi" w:cstheme="majorHAnsi"/>
                <w:sz w:val="22"/>
                <w:szCs w:val="22"/>
                <w:lang w:val="en-US"/>
              </w:rPr>
              <w:t xml:space="preserve"> </w:t>
            </w:r>
            <w:r w:rsidRPr="00903D5F">
              <w:rPr>
                <w:rStyle w:val="Collegamentoipertestuale"/>
                <w:rFonts w:asciiTheme="majorHAnsi" w:hAnsiTheme="majorHAnsi" w:cstheme="majorHAnsi"/>
                <w:i/>
                <w:sz w:val="22"/>
                <w:szCs w:val="22"/>
                <w:lang w:val="en-US"/>
              </w:rPr>
              <w:t>https://impreco.adrioninterreg.eu</w:t>
            </w:r>
          </w:p>
        </w:tc>
        <w:tc>
          <w:tcPr>
            <w:tcW w:w="2970" w:type="dxa"/>
          </w:tcPr>
          <w:p w:rsidR="00C528F7" w:rsidRDefault="00C528F7" w:rsidP="00310D49">
            <w:pPr>
              <w:ind w:left="283"/>
              <w:rPr>
                <w:rFonts w:asciiTheme="majorHAnsi" w:eastAsia="Calibri" w:hAnsiTheme="majorHAnsi" w:cstheme="majorHAnsi"/>
                <w:lang w:val="en-US"/>
              </w:rPr>
            </w:pPr>
          </w:p>
          <w:p w:rsidR="00C528F7" w:rsidRDefault="00C528F7" w:rsidP="00310D49">
            <w:pPr>
              <w:ind w:left="283"/>
              <w:rPr>
                <w:rFonts w:asciiTheme="majorHAnsi" w:eastAsia="Calibri" w:hAnsiTheme="majorHAnsi" w:cstheme="majorHAnsi"/>
                <w:lang w:val="en-US"/>
              </w:rPr>
            </w:pPr>
          </w:p>
          <w:p w:rsidR="00C528F7" w:rsidRPr="0021705F" w:rsidRDefault="00C528F7" w:rsidP="00310D49">
            <w:pPr>
              <w:ind w:left="283"/>
              <w:rPr>
                <w:rFonts w:asciiTheme="majorHAnsi" w:eastAsia="Calibri" w:hAnsiTheme="majorHAnsi" w:cstheme="majorHAnsi"/>
                <w:lang w:val="en-US"/>
              </w:rPr>
            </w:pPr>
          </w:p>
          <w:p w:rsidR="00C528F7" w:rsidRPr="00A30143" w:rsidRDefault="00C528F7" w:rsidP="00C528F7">
            <w:pPr>
              <w:pStyle w:val="Paragrafoelenco"/>
              <w:numPr>
                <w:ilvl w:val="0"/>
                <w:numId w:val="34"/>
              </w:numPr>
              <w:ind w:left="283" w:hanging="283"/>
              <w:rPr>
                <w:rFonts w:asciiTheme="majorHAnsi" w:eastAsia="Calibri" w:hAnsiTheme="majorHAnsi" w:cstheme="majorHAnsi"/>
                <w:i/>
                <w:lang w:val="en-US"/>
              </w:rPr>
            </w:pPr>
            <w:r w:rsidRPr="00A30143">
              <w:rPr>
                <w:rFonts w:asciiTheme="majorHAnsi" w:eastAsia="Calibri" w:hAnsiTheme="majorHAnsi" w:cstheme="majorHAnsi"/>
                <w:i/>
                <w:lang w:val="en-US"/>
              </w:rPr>
              <w:t>Getting acquainted with the best practices in the f</w:t>
            </w:r>
            <w:r>
              <w:rPr>
                <w:rFonts w:asciiTheme="majorHAnsi" w:eastAsia="Calibri" w:hAnsiTheme="majorHAnsi" w:cstheme="majorHAnsi"/>
                <w:i/>
                <w:lang w:val="en-US"/>
              </w:rPr>
              <w:t>ield of Blue Growth in Trieste, including</w:t>
            </w:r>
            <w:r w:rsidRPr="00A30143">
              <w:rPr>
                <w:rFonts w:asciiTheme="majorHAnsi" w:eastAsia="Calibri" w:hAnsiTheme="majorHAnsi" w:cstheme="majorHAnsi"/>
                <w:i/>
                <w:lang w:val="en-US"/>
              </w:rPr>
              <w:t xml:space="preserve"> training </w:t>
            </w:r>
            <w:r>
              <w:rPr>
                <w:rFonts w:asciiTheme="majorHAnsi" w:eastAsia="Calibri" w:hAnsiTheme="majorHAnsi" w:cstheme="majorHAnsi"/>
                <w:i/>
                <w:lang w:val="en-US"/>
              </w:rPr>
              <w:t>activities and capacity building</w:t>
            </w:r>
            <w:r w:rsidRPr="00A30143">
              <w:rPr>
                <w:rFonts w:asciiTheme="majorHAnsi" w:eastAsia="Calibri" w:hAnsiTheme="majorHAnsi" w:cstheme="majorHAnsi"/>
                <w:i/>
                <w:lang w:val="en-US"/>
              </w:rPr>
              <w:t>;</w:t>
            </w:r>
          </w:p>
          <w:p w:rsidR="00C528F7" w:rsidRPr="00A30143" w:rsidRDefault="00C528F7" w:rsidP="00C528F7">
            <w:pPr>
              <w:pStyle w:val="Paragrafoelenco"/>
              <w:numPr>
                <w:ilvl w:val="0"/>
                <w:numId w:val="34"/>
              </w:numPr>
              <w:ind w:left="283" w:hanging="283"/>
              <w:rPr>
                <w:rFonts w:asciiTheme="majorHAnsi" w:eastAsia="Calibri" w:hAnsiTheme="majorHAnsi" w:cstheme="majorHAnsi"/>
                <w:i/>
                <w:lang w:val="en-US"/>
              </w:rPr>
            </w:pPr>
            <w:r w:rsidRPr="00A30143">
              <w:rPr>
                <w:rFonts w:asciiTheme="majorHAnsi" w:eastAsia="Calibri" w:hAnsiTheme="majorHAnsi" w:cstheme="majorHAnsi"/>
                <w:i/>
                <w:lang w:val="en-US"/>
              </w:rPr>
              <w:t>Sharing know-how regarding the process of technology transfer and placement on the market;</w:t>
            </w:r>
          </w:p>
          <w:p w:rsidR="00C528F7" w:rsidRPr="00A30143" w:rsidRDefault="00C528F7" w:rsidP="00C528F7">
            <w:pPr>
              <w:pStyle w:val="Paragrafoelenco"/>
              <w:numPr>
                <w:ilvl w:val="0"/>
                <w:numId w:val="34"/>
              </w:numPr>
              <w:ind w:left="283" w:hanging="283"/>
              <w:rPr>
                <w:rFonts w:asciiTheme="majorHAnsi" w:eastAsia="Calibri" w:hAnsiTheme="majorHAnsi" w:cstheme="majorHAnsi"/>
                <w:i/>
                <w:lang w:val="en-US"/>
              </w:rPr>
            </w:pPr>
            <w:r w:rsidRPr="00A30143">
              <w:rPr>
                <w:rFonts w:asciiTheme="majorHAnsi" w:eastAsia="Calibri" w:hAnsiTheme="majorHAnsi" w:cstheme="majorHAnsi"/>
                <w:i/>
                <w:lang w:val="en-US"/>
              </w:rPr>
              <w:t xml:space="preserve">Visiting the laboratories, while sharing knowledge on the current situation </w:t>
            </w:r>
            <w:r>
              <w:rPr>
                <w:rFonts w:asciiTheme="majorHAnsi" w:eastAsia="Calibri" w:hAnsiTheme="majorHAnsi" w:cstheme="majorHAnsi"/>
                <w:i/>
                <w:lang w:val="en-US"/>
              </w:rPr>
              <w:t>in the sustainable Blue Economy;</w:t>
            </w:r>
          </w:p>
          <w:p w:rsidR="00C528F7" w:rsidRPr="00A30143" w:rsidRDefault="00C528F7" w:rsidP="00C528F7">
            <w:pPr>
              <w:pStyle w:val="Paragrafoelenco"/>
              <w:numPr>
                <w:ilvl w:val="0"/>
                <w:numId w:val="34"/>
              </w:numPr>
              <w:ind w:left="283" w:hanging="283"/>
              <w:rPr>
                <w:rFonts w:asciiTheme="majorHAnsi" w:eastAsia="Calibri" w:hAnsiTheme="majorHAnsi" w:cstheme="majorHAnsi"/>
                <w:i/>
                <w:lang w:val="en-US"/>
              </w:rPr>
            </w:pPr>
            <w:r w:rsidRPr="00A30143">
              <w:rPr>
                <w:rFonts w:asciiTheme="majorHAnsi" w:eastAsia="Calibri" w:hAnsiTheme="majorHAnsi" w:cstheme="majorHAnsi"/>
                <w:i/>
                <w:lang w:val="en-US"/>
              </w:rPr>
              <w:t>Understanding the structure of protected ecosystem</w:t>
            </w:r>
            <w:r>
              <w:rPr>
                <w:rFonts w:asciiTheme="majorHAnsi" w:eastAsia="Calibri" w:hAnsiTheme="majorHAnsi" w:cstheme="majorHAnsi"/>
                <w:i/>
                <w:lang w:val="en-US"/>
              </w:rPr>
              <w:t>s</w:t>
            </w:r>
            <w:r w:rsidRPr="00A30143">
              <w:rPr>
                <w:rFonts w:asciiTheme="majorHAnsi" w:eastAsia="Calibri" w:hAnsiTheme="majorHAnsi" w:cstheme="majorHAnsi"/>
                <w:i/>
                <w:lang w:val="en-US"/>
              </w:rPr>
              <w:t xml:space="preserve"> and its importance for the community;</w:t>
            </w:r>
          </w:p>
          <w:p w:rsidR="00C528F7" w:rsidRPr="00A30143" w:rsidRDefault="00C528F7" w:rsidP="00C528F7">
            <w:pPr>
              <w:pStyle w:val="Paragrafoelenco"/>
              <w:numPr>
                <w:ilvl w:val="0"/>
                <w:numId w:val="34"/>
              </w:numPr>
              <w:ind w:left="283" w:hanging="283"/>
              <w:rPr>
                <w:rFonts w:asciiTheme="majorHAnsi" w:eastAsia="Calibri" w:hAnsiTheme="majorHAnsi" w:cstheme="majorHAnsi"/>
                <w:i/>
                <w:lang w:val="en-US"/>
              </w:rPr>
            </w:pPr>
            <w:r w:rsidRPr="00A30143">
              <w:rPr>
                <w:rFonts w:asciiTheme="majorHAnsi" w:eastAsia="Calibri" w:hAnsiTheme="majorHAnsi" w:cstheme="majorHAnsi"/>
                <w:i/>
                <w:lang w:val="en-US"/>
              </w:rPr>
              <w:t>Presenting and sharing best practices on the scientific research applied to the management of marine resources, through the study of ecosystems and protected local species and periodic scientific monitoring campaigns conducted in collaboration with the best local and national scientific institutes;</w:t>
            </w:r>
          </w:p>
          <w:p w:rsidR="00C528F7" w:rsidRPr="00A30143" w:rsidRDefault="00C528F7" w:rsidP="00C528F7">
            <w:pPr>
              <w:numPr>
                <w:ilvl w:val="0"/>
                <w:numId w:val="34"/>
              </w:numPr>
              <w:ind w:left="283" w:hanging="283"/>
              <w:rPr>
                <w:rFonts w:asciiTheme="majorHAnsi" w:eastAsia="Calibri" w:hAnsiTheme="majorHAnsi" w:cstheme="majorHAnsi"/>
                <w:i/>
                <w:lang w:val="en-US"/>
              </w:rPr>
            </w:pPr>
            <w:r>
              <w:rPr>
                <w:rFonts w:asciiTheme="majorHAnsi" w:eastAsia="Calibri" w:hAnsiTheme="majorHAnsi" w:cstheme="majorHAnsi"/>
                <w:i/>
                <w:lang w:val="en-US"/>
              </w:rPr>
              <w:t>Getting</w:t>
            </w:r>
            <w:r w:rsidRPr="00A30143">
              <w:rPr>
                <w:rFonts w:asciiTheme="majorHAnsi" w:eastAsia="Calibri" w:hAnsiTheme="majorHAnsi" w:cstheme="majorHAnsi"/>
                <w:i/>
                <w:lang w:val="en-US"/>
              </w:rPr>
              <w:t xml:space="preserve"> acquainted with </w:t>
            </w:r>
            <w:r w:rsidRPr="00A30143">
              <w:rPr>
                <w:rFonts w:asciiTheme="majorHAnsi" w:eastAsia="Calibri" w:hAnsiTheme="majorHAnsi" w:cstheme="majorHAnsi"/>
                <w:i/>
                <w:lang w:val="en-US"/>
              </w:rPr>
              <w:lastRenderedPageBreak/>
              <w:t>differentiation of strategies for transferring the knowledge on marine biology to the public.</w:t>
            </w:r>
          </w:p>
          <w:p w:rsidR="00C528F7" w:rsidRPr="0021705F" w:rsidRDefault="00C528F7" w:rsidP="00310D49">
            <w:pPr>
              <w:pStyle w:val="Default"/>
              <w:ind w:left="283"/>
              <w:rPr>
                <w:rFonts w:asciiTheme="majorHAnsi" w:hAnsiTheme="majorHAnsi" w:cstheme="majorHAnsi"/>
                <w:b/>
                <w:bCs/>
                <w:sz w:val="22"/>
                <w:szCs w:val="22"/>
                <w:lang w:val="en-US"/>
              </w:rPr>
            </w:pPr>
          </w:p>
        </w:tc>
      </w:tr>
      <w:tr w:rsidR="00306CA0" w:rsidRPr="0021705F" w:rsidTr="005C7265">
        <w:trPr>
          <w:trHeight w:val="184"/>
        </w:trPr>
        <w:tc>
          <w:tcPr>
            <w:tcW w:w="9628" w:type="dxa"/>
            <w:gridSpan w:val="2"/>
            <w:shd w:val="clear" w:color="auto" w:fill="00B0F0"/>
          </w:tcPr>
          <w:p w:rsidR="00306CA0" w:rsidRPr="0021705F" w:rsidRDefault="00306CA0" w:rsidP="005C7265">
            <w:pPr>
              <w:pStyle w:val="Default"/>
              <w:rPr>
                <w:rFonts w:asciiTheme="majorHAnsi" w:hAnsiTheme="majorHAnsi" w:cstheme="majorHAnsi"/>
                <w:b/>
                <w:bCs/>
                <w:sz w:val="22"/>
                <w:szCs w:val="22"/>
                <w:lang w:val="en-GB"/>
              </w:rPr>
            </w:pPr>
            <w:r>
              <w:rPr>
                <w:rFonts w:asciiTheme="majorHAnsi" w:eastAsia="Calibri" w:hAnsiTheme="majorHAnsi" w:cstheme="majorHAnsi"/>
                <w:b/>
                <w:spacing w:val="1"/>
                <w:sz w:val="22"/>
                <w:szCs w:val="22"/>
                <w:lang w:val="en-GB"/>
              </w:rPr>
              <w:lastRenderedPageBreak/>
              <w:t>Day 3</w:t>
            </w:r>
            <w:r w:rsidRPr="0021705F">
              <w:rPr>
                <w:rFonts w:asciiTheme="majorHAnsi" w:eastAsia="Calibri" w:hAnsiTheme="majorHAnsi" w:cstheme="majorHAnsi"/>
                <w:b/>
                <w:spacing w:val="1"/>
                <w:sz w:val="22"/>
                <w:szCs w:val="22"/>
                <w:lang w:val="en-GB"/>
              </w:rPr>
              <w:t xml:space="preserve"> – </w:t>
            </w:r>
            <w:r>
              <w:rPr>
                <w:rFonts w:asciiTheme="majorHAnsi" w:eastAsia="Calibri" w:hAnsiTheme="majorHAnsi" w:cstheme="majorHAnsi"/>
                <w:b/>
                <w:spacing w:val="1"/>
                <w:sz w:val="22"/>
                <w:szCs w:val="22"/>
                <w:lang w:val="en-GB"/>
              </w:rPr>
              <w:t>11</w:t>
            </w:r>
            <w:r w:rsidRPr="0021705F">
              <w:rPr>
                <w:rFonts w:asciiTheme="majorHAnsi" w:eastAsia="Calibri" w:hAnsiTheme="majorHAnsi" w:cstheme="majorHAnsi"/>
                <w:b/>
                <w:spacing w:val="1"/>
                <w:sz w:val="22"/>
                <w:szCs w:val="22"/>
                <w:lang w:val="en-GB"/>
              </w:rPr>
              <w:t xml:space="preserve"> September 2019</w:t>
            </w:r>
          </w:p>
        </w:tc>
      </w:tr>
      <w:tr w:rsidR="00306CA0" w:rsidRPr="00574525" w:rsidTr="00306CA0">
        <w:trPr>
          <w:trHeight w:val="161"/>
        </w:trPr>
        <w:tc>
          <w:tcPr>
            <w:tcW w:w="6658" w:type="dxa"/>
          </w:tcPr>
          <w:p w:rsidR="00306CA0" w:rsidRPr="00431325" w:rsidRDefault="00306CA0" w:rsidP="005C7265">
            <w:pPr>
              <w:pStyle w:val="NormaleWeb"/>
              <w:shd w:val="clear" w:color="auto" w:fill="FFFFFF"/>
              <w:spacing w:before="0" w:beforeAutospacing="0" w:after="0" w:afterAutospacing="0"/>
              <w:rPr>
                <w:rFonts w:asciiTheme="majorHAnsi" w:hAnsiTheme="majorHAnsi" w:cstheme="majorHAnsi"/>
                <w:b/>
                <w:bCs/>
                <w:color w:val="000000"/>
                <w:sz w:val="22"/>
                <w:szCs w:val="22"/>
              </w:rPr>
            </w:pPr>
          </w:p>
          <w:p w:rsidR="00306CA0" w:rsidRDefault="00306CA0" w:rsidP="005C7265">
            <w:pPr>
              <w:pStyle w:val="NormaleWeb"/>
              <w:shd w:val="clear" w:color="auto" w:fill="FFFFFF"/>
              <w:spacing w:before="0" w:beforeAutospacing="0" w:after="0" w:afterAutospacing="0"/>
              <w:rPr>
                <w:rFonts w:asciiTheme="majorHAnsi" w:hAnsiTheme="majorHAnsi" w:cstheme="majorHAnsi"/>
                <w:b/>
                <w:bCs/>
                <w:sz w:val="22"/>
                <w:szCs w:val="22"/>
              </w:rPr>
            </w:pPr>
            <w:r w:rsidRPr="00431325">
              <w:rPr>
                <w:rFonts w:asciiTheme="majorHAnsi" w:hAnsiTheme="majorHAnsi" w:cstheme="majorHAnsi"/>
                <w:b/>
                <w:bCs/>
                <w:color w:val="000000"/>
                <w:sz w:val="22"/>
                <w:szCs w:val="22"/>
              </w:rPr>
              <w:t>1</w:t>
            </w:r>
            <w:r>
              <w:rPr>
                <w:rFonts w:asciiTheme="majorHAnsi" w:hAnsiTheme="majorHAnsi" w:cstheme="majorHAnsi"/>
                <w:b/>
                <w:bCs/>
                <w:color w:val="000000"/>
                <w:sz w:val="22"/>
                <w:szCs w:val="22"/>
              </w:rPr>
              <w:t>0</w:t>
            </w:r>
            <w:r w:rsidRPr="00431325">
              <w:rPr>
                <w:rFonts w:asciiTheme="majorHAnsi" w:hAnsiTheme="majorHAnsi" w:cstheme="majorHAnsi"/>
                <w:b/>
                <w:bCs/>
                <w:color w:val="000000"/>
                <w:sz w:val="22"/>
                <w:szCs w:val="22"/>
              </w:rPr>
              <w:t>)</w:t>
            </w:r>
            <w:r w:rsidRPr="00431325">
              <w:rPr>
                <w:rFonts w:asciiTheme="majorHAnsi" w:hAnsiTheme="majorHAnsi" w:cstheme="majorHAnsi"/>
                <w:b/>
                <w:bCs/>
                <w:sz w:val="22"/>
                <w:szCs w:val="22"/>
              </w:rPr>
              <w:t xml:space="preserve"> </w:t>
            </w:r>
            <w:r w:rsidRPr="00431325">
              <w:t xml:space="preserve"> </w:t>
            </w:r>
            <w:r w:rsidRPr="00431325">
              <w:rPr>
                <w:rFonts w:asciiTheme="majorHAnsi" w:hAnsiTheme="majorHAnsi" w:cstheme="majorHAnsi"/>
                <w:b/>
                <w:bCs/>
                <w:sz w:val="22"/>
                <w:szCs w:val="22"/>
              </w:rPr>
              <w:t xml:space="preserve">KALI TUNA </w:t>
            </w:r>
            <w:proofErr w:type="spellStart"/>
            <w:r w:rsidRPr="00431325">
              <w:rPr>
                <w:rFonts w:asciiTheme="majorHAnsi" w:hAnsiTheme="majorHAnsi" w:cstheme="majorHAnsi"/>
                <w:b/>
                <w:bCs/>
                <w:sz w:val="22"/>
                <w:szCs w:val="22"/>
              </w:rPr>
              <w:t>d.o.o.</w:t>
            </w:r>
            <w:proofErr w:type="spellEnd"/>
            <w:r w:rsidRPr="00431325">
              <w:rPr>
                <w:rFonts w:asciiTheme="majorHAnsi" w:hAnsiTheme="majorHAnsi" w:cstheme="majorHAnsi"/>
                <w:b/>
                <w:bCs/>
                <w:sz w:val="22"/>
                <w:szCs w:val="22"/>
              </w:rPr>
              <w:t xml:space="preserve">  </w:t>
            </w:r>
          </w:p>
          <w:p w:rsidR="00574525" w:rsidRPr="00431325" w:rsidRDefault="00574525" w:rsidP="005C7265">
            <w:pPr>
              <w:pStyle w:val="NormaleWeb"/>
              <w:shd w:val="clear" w:color="auto" w:fill="FFFFFF"/>
              <w:spacing w:before="0" w:beforeAutospacing="0" w:after="0" w:afterAutospacing="0"/>
              <w:rPr>
                <w:rFonts w:asciiTheme="majorHAnsi" w:hAnsiTheme="majorHAnsi" w:cstheme="majorHAnsi"/>
                <w:bCs/>
                <w:sz w:val="22"/>
                <w:szCs w:val="22"/>
              </w:rPr>
            </w:pPr>
          </w:p>
          <w:p w:rsidR="00574525" w:rsidRPr="00574525" w:rsidRDefault="00574525" w:rsidP="00574525">
            <w:pPr>
              <w:pStyle w:val="NormaleWeb"/>
              <w:shd w:val="clear" w:color="auto" w:fill="FFFFFF"/>
              <w:spacing w:before="0" w:beforeAutospacing="0" w:after="0" w:afterAutospacing="0"/>
              <w:jc w:val="both"/>
              <w:rPr>
                <w:rFonts w:asciiTheme="majorHAnsi" w:hAnsiTheme="majorHAnsi" w:cstheme="majorHAnsi"/>
                <w:bCs/>
                <w:sz w:val="22"/>
                <w:szCs w:val="22"/>
                <w:lang w:val="en-GB"/>
              </w:rPr>
            </w:pPr>
            <w:r w:rsidRPr="00574525">
              <w:rPr>
                <w:rFonts w:asciiTheme="majorHAnsi" w:hAnsiTheme="majorHAnsi" w:cstheme="majorHAnsi"/>
                <w:bCs/>
                <w:sz w:val="22"/>
                <w:szCs w:val="22"/>
                <w:lang w:val="en-GB"/>
              </w:rPr>
              <w:t xml:space="preserve">In 1996, KALI TUNA </w:t>
            </w:r>
            <w:proofErr w:type="spellStart"/>
            <w:r w:rsidRPr="00574525">
              <w:rPr>
                <w:rFonts w:asciiTheme="majorHAnsi" w:hAnsiTheme="majorHAnsi" w:cstheme="majorHAnsi"/>
                <w:bCs/>
                <w:sz w:val="22"/>
                <w:szCs w:val="22"/>
                <w:lang w:val="en-GB"/>
              </w:rPr>
              <w:t>d.o.o</w:t>
            </w:r>
            <w:proofErr w:type="spellEnd"/>
            <w:r w:rsidRPr="00574525">
              <w:rPr>
                <w:rFonts w:asciiTheme="majorHAnsi" w:hAnsiTheme="majorHAnsi" w:cstheme="majorHAnsi"/>
                <w:bCs/>
                <w:sz w:val="22"/>
                <w:szCs w:val="22"/>
                <w:lang w:val="en-GB"/>
              </w:rPr>
              <w:t xml:space="preserve">. was established in Kali, </w:t>
            </w:r>
            <w:proofErr w:type="spellStart"/>
            <w:r w:rsidRPr="00574525">
              <w:rPr>
                <w:rFonts w:asciiTheme="majorHAnsi" w:hAnsiTheme="majorHAnsi" w:cstheme="majorHAnsi"/>
                <w:bCs/>
                <w:sz w:val="22"/>
                <w:szCs w:val="22"/>
                <w:lang w:val="en-GB"/>
              </w:rPr>
              <w:t>Ugljan</w:t>
            </w:r>
            <w:proofErr w:type="spellEnd"/>
            <w:r w:rsidRPr="00574525">
              <w:rPr>
                <w:rFonts w:asciiTheme="majorHAnsi" w:hAnsiTheme="majorHAnsi" w:cstheme="majorHAnsi"/>
                <w:bCs/>
                <w:sz w:val="22"/>
                <w:szCs w:val="22"/>
                <w:lang w:val="en-GB"/>
              </w:rPr>
              <w:t xml:space="preserve"> island, by two Croatian descendants from Australia, and is considered a pioneer of farmed Atlantic </w:t>
            </w:r>
            <w:proofErr w:type="spellStart"/>
            <w:r w:rsidRPr="00574525">
              <w:rPr>
                <w:rFonts w:asciiTheme="majorHAnsi" w:hAnsiTheme="majorHAnsi" w:cstheme="majorHAnsi"/>
                <w:bCs/>
                <w:sz w:val="22"/>
                <w:szCs w:val="22"/>
                <w:lang w:val="en-GB"/>
              </w:rPr>
              <w:t>bluefin</w:t>
            </w:r>
            <w:proofErr w:type="spellEnd"/>
            <w:r w:rsidRPr="00574525">
              <w:rPr>
                <w:rFonts w:asciiTheme="majorHAnsi" w:hAnsiTheme="majorHAnsi" w:cstheme="majorHAnsi"/>
                <w:bCs/>
                <w:sz w:val="22"/>
                <w:szCs w:val="22"/>
                <w:lang w:val="en-GB"/>
              </w:rPr>
              <w:t xml:space="preserve"> tuna business in the Mediterranean. Since their beginning, the production of Kali tuna has been increasing continuously and it is still considered as one of the most successful companies in the current market. Kali tuna products have been in high demand in the Japanese market where strict quality is required.</w:t>
            </w:r>
          </w:p>
          <w:p w:rsidR="00574525" w:rsidRDefault="00574525" w:rsidP="00574525">
            <w:pPr>
              <w:pStyle w:val="NormaleWeb"/>
              <w:shd w:val="clear" w:color="auto" w:fill="FFFFFF"/>
              <w:spacing w:before="0" w:beforeAutospacing="0" w:after="0" w:afterAutospacing="0"/>
              <w:jc w:val="both"/>
              <w:rPr>
                <w:rFonts w:asciiTheme="majorHAnsi" w:hAnsiTheme="majorHAnsi" w:cstheme="majorHAnsi"/>
                <w:bCs/>
                <w:sz w:val="22"/>
                <w:szCs w:val="22"/>
                <w:lang w:val="en-GB"/>
              </w:rPr>
            </w:pPr>
            <w:r w:rsidRPr="00574525">
              <w:rPr>
                <w:rFonts w:asciiTheme="majorHAnsi" w:hAnsiTheme="majorHAnsi" w:cstheme="majorHAnsi"/>
                <w:bCs/>
                <w:sz w:val="22"/>
                <w:szCs w:val="22"/>
                <w:lang w:val="en-GB"/>
              </w:rPr>
              <w:t>Since 2015 the company has been a wholly owned subsidiary of the Japanese company J-Trading Inc. Under its leadership Kali tuna has once again made a step forward in production by adding completely new products to its product catalogue: cut/produced in cold chain at -60°C, evaluated as top sushi and sashimi quality.</w:t>
            </w:r>
          </w:p>
          <w:p w:rsidR="00574525" w:rsidRPr="00574525" w:rsidRDefault="00574525" w:rsidP="00574525">
            <w:pPr>
              <w:pStyle w:val="NormaleWeb"/>
              <w:shd w:val="clear" w:color="auto" w:fill="FFFFFF"/>
              <w:spacing w:before="0" w:beforeAutospacing="0" w:after="0" w:afterAutospacing="0"/>
              <w:jc w:val="both"/>
              <w:rPr>
                <w:rFonts w:asciiTheme="majorHAnsi" w:hAnsiTheme="majorHAnsi" w:cstheme="majorHAnsi"/>
                <w:bCs/>
                <w:sz w:val="22"/>
                <w:szCs w:val="22"/>
                <w:lang w:val="en-GB"/>
              </w:rPr>
            </w:pPr>
            <w:r w:rsidRPr="00574525">
              <w:rPr>
                <w:rFonts w:asciiTheme="majorHAnsi" w:hAnsiTheme="majorHAnsi" w:cstheme="majorHAnsi"/>
                <w:b/>
                <w:bCs/>
                <w:sz w:val="22"/>
                <w:szCs w:val="22"/>
                <w:lang w:val="en-GB"/>
              </w:rPr>
              <w:t>Farms</w:t>
            </w:r>
            <w:r>
              <w:rPr>
                <w:rFonts w:asciiTheme="majorHAnsi" w:hAnsiTheme="majorHAnsi" w:cstheme="majorHAnsi"/>
                <w:b/>
                <w:bCs/>
                <w:sz w:val="22"/>
                <w:szCs w:val="22"/>
                <w:lang w:val="en-GB"/>
              </w:rPr>
              <w:t xml:space="preserve">: </w:t>
            </w:r>
            <w:r w:rsidRPr="00574525">
              <w:rPr>
                <w:rFonts w:asciiTheme="majorHAnsi" w:hAnsiTheme="majorHAnsi" w:cstheme="majorHAnsi"/>
                <w:bCs/>
                <w:sz w:val="22"/>
                <w:szCs w:val="22"/>
                <w:lang w:val="en-GB"/>
              </w:rPr>
              <w:t>all the Kali tuna farming locations are chosen for their exceptional sea purity and quality which is a basic precondition for quality fish farming. The company owns seven farms, two of</w:t>
            </w:r>
            <w:r>
              <w:rPr>
                <w:rFonts w:asciiTheme="majorHAnsi" w:hAnsiTheme="majorHAnsi" w:cstheme="majorHAnsi"/>
                <w:bCs/>
                <w:sz w:val="22"/>
                <w:szCs w:val="22"/>
                <w:lang w:val="en-GB"/>
              </w:rPr>
              <w:t xml:space="preserve"> </w:t>
            </w:r>
            <w:r w:rsidRPr="00574525">
              <w:rPr>
                <w:rFonts w:asciiTheme="majorHAnsi" w:hAnsiTheme="majorHAnsi" w:cstheme="majorHAnsi"/>
                <w:bCs/>
                <w:sz w:val="22"/>
                <w:szCs w:val="22"/>
                <w:lang w:val="en-GB"/>
              </w:rPr>
              <w:t xml:space="preserve">which are located in Istria (northern Adriatic), and five in </w:t>
            </w:r>
            <w:proofErr w:type="spellStart"/>
            <w:r w:rsidRPr="00574525">
              <w:rPr>
                <w:rFonts w:asciiTheme="majorHAnsi" w:hAnsiTheme="majorHAnsi" w:cstheme="majorHAnsi"/>
                <w:bCs/>
                <w:sz w:val="22"/>
                <w:szCs w:val="22"/>
                <w:lang w:val="en-GB"/>
              </w:rPr>
              <w:t>Zadar's</w:t>
            </w:r>
            <w:proofErr w:type="spellEnd"/>
            <w:r w:rsidRPr="00574525">
              <w:rPr>
                <w:rFonts w:asciiTheme="majorHAnsi" w:hAnsiTheme="majorHAnsi" w:cstheme="majorHAnsi"/>
                <w:bCs/>
                <w:sz w:val="22"/>
                <w:szCs w:val="22"/>
                <w:lang w:val="en-GB"/>
              </w:rPr>
              <w:t xml:space="preserve"> area (central Adriatic).</w:t>
            </w:r>
          </w:p>
          <w:p w:rsidR="00574525" w:rsidRDefault="00574525" w:rsidP="00574525">
            <w:pPr>
              <w:pStyle w:val="Default"/>
              <w:rPr>
                <w:rFonts w:asciiTheme="majorHAnsi" w:hAnsiTheme="majorHAnsi" w:cstheme="majorHAnsi"/>
                <w:bCs/>
                <w:sz w:val="22"/>
                <w:szCs w:val="22"/>
                <w:lang w:val="en-GB"/>
              </w:rPr>
            </w:pPr>
            <w:proofErr w:type="spellStart"/>
            <w:r w:rsidRPr="00574525">
              <w:rPr>
                <w:rFonts w:asciiTheme="majorHAnsi" w:hAnsiTheme="majorHAnsi" w:cstheme="majorHAnsi"/>
                <w:bCs/>
                <w:sz w:val="22"/>
                <w:szCs w:val="22"/>
                <w:lang w:val="en-GB"/>
              </w:rPr>
              <w:t>Fulija</w:t>
            </w:r>
            <w:proofErr w:type="spellEnd"/>
            <w:r w:rsidRPr="00574525">
              <w:rPr>
                <w:rFonts w:asciiTheme="majorHAnsi" w:hAnsiTheme="majorHAnsi" w:cstheme="majorHAnsi"/>
                <w:bCs/>
                <w:sz w:val="22"/>
                <w:szCs w:val="22"/>
                <w:lang w:val="en-GB"/>
              </w:rPr>
              <w:t xml:space="preserve"> farm</w:t>
            </w:r>
            <w:r>
              <w:rPr>
                <w:rFonts w:asciiTheme="majorHAnsi" w:hAnsiTheme="majorHAnsi" w:cstheme="majorHAnsi"/>
                <w:bCs/>
                <w:sz w:val="22"/>
                <w:szCs w:val="22"/>
                <w:lang w:val="en-GB"/>
              </w:rPr>
              <w:t xml:space="preserve"> </w:t>
            </w:r>
            <w:r w:rsidRPr="00574525">
              <w:rPr>
                <w:rFonts w:asciiTheme="majorHAnsi" w:hAnsiTheme="majorHAnsi" w:cstheme="majorHAnsi"/>
                <w:bCs/>
                <w:sz w:val="22"/>
                <w:szCs w:val="22"/>
                <w:lang w:val="en-GB"/>
              </w:rPr>
              <w:t xml:space="preserve">The </w:t>
            </w:r>
            <w:proofErr w:type="spellStart"/>
            <w:r w:rsidRPr="00574525">
              <w:rPr>
                <w:rFonts w:asciiTheme="majorHAnsi" w:hAnsiTheme="majorHAnsi" w:cstheme="majorHAnsi"/>
                <w:bCs/>
                <w:sz w:val="22"/>
                <w:szCs w:val="22"/>
                <w:lang w:val="en-GB"/>
              </w:rPr>
              <w:t>Fulija</w:t>
            </w:r>
            <w:proofErr w:type="spellEnd"/>
            <w:r w:rsidRPr="00574525">
              <w:rPr>
                <w:rFonts w:asciiTheme="majorHAnsi" w:hAnsiTheme="majorHAnsi" w:cstheme="majorHAnsi"/>
                <w:bCs/>
                <w:sz w:val="22"/>
                <w:szCs w:val="22"/>
                <w:lang w:val="en-GB"/>
              </w:rPr>
              <w:t xml:space="preserve"> farm is situated along one of the ten islands that surround the island of </w:t>
            </w:r>
            <w:proofErr w:type="spellStart"/>
            <w:r w:rsidRPr="00574525">
              <w:rPr>
                <w:rFonts w:asciiTheme="majorHAnsi" w:hAnsiTheme="majorHAnsi" w:cstheme="majorHAnsi"/>
                <w:bCs/>
                <w:sz w:val="22"/>
                <w:szCs w:val="22"/>
                <w:lang w:val="en-GB"/>
              </w:rPr>
              <w:t>Iž</w:t>
            </w:r>
            <w:proofErr w:type="spellEnd"/>
            <w:r w:rsidRPr="00574525">
              <w:rPr>
                <w:rFonts w:asciiTheme="majorHAnsi" w:hAnsiTheme="majorHAnsi" w:cstheme="majorHAnsi"/>
                <w:bCs/>
                <w:sz w:val="22"/>
                <w:szCs w:val="22"/>
                <w:lang w:val="en-GB"/>
              </w:rPr>
              <w:t>.</w:t>
            </w:r>
          </w:p>
          <w:p w:rsidR="00574525" w:rsidRDefault="00574525" w:rsidP="00574525">
            <w:pPr>
              <w:pStyle w:val="Default"/>
              <w:rPr>
                <w:rFonts w:asciiTheme="majorHAnsi" w:hAnsiTheme="majorHAnsi" w:cstheme="majorHAnsi"/>
                <w:bCs/>
                <w:sz w:val="22"/>
                <w:szCs w:val="22"/>
                <w:lang w:val="en-GB"/>
              </w:rPr>
            </w:pPr>
          </w:p>
          <w:p w:rsidR="00306CA0" w:rsidRDefault="00306CA0" w:rsidP="00574525">
            <w:pPr>
              <w:pStyle w:val="Default"/>
              <w:rPr>
                <w:rStyle w:val="Collegamentoipertestuale"/>
                <w:rFonts w:asciiTheme="majorHAnsi" w:eastAsia="Times New Roman" w:hAnsiTheme="majorHAnsi" w:cstheme="majorHAnsi"/>
                <w:i/>
                <w:sz w:val="22"/>
                <w:szCs w:val="22"/>
                <w:lang w:val="en-US"/>
              </w:rPr>
            </w:pPr>
            <w:r w:rsidRPr="00431325">
              <w:rPr>
                <w:rFonts w:asciiTheme="majorHAnsi" w:hAnsiTheme="majorHAnsi" w:cstheme="majorHAnsi"/>
                <w:i/>
                <w:sz w:val="22"/>
                <w:szCs w:val="22"/>
                <w:shd w:val="clear" w:color="auto" w:fill="FFFFFF"/>
                <w:lang w:val="en-GB"/>
              </w:rPr>
              <w:t xml:space="preserve">More information: </w:t>
            </w:r>
            <w:r w:rsidRPr="00431325">
              <w:rPr>
                <w:lang w:val="en-GB"/>
              </w:rPr>
              <w:t xml:space="preserve"> </w:t>
            </w:r>
            <w:r w:rsidR="00574525" w:rsidRPr="00574525">
              <w:rPr>
                <w:rStyle w:val="Collegamentoipertestuale"/>
                <w:rFonts w:asciiTheme="majorHAnsi" w:eastAsia="Times New Roman" w:hAnsiTheme="majorHAnsi" w:cstheme="majorHAnsi"/>
                <w:i/>
                <w:sz w:val="22"/>
                <w:szCs w:val="22"/>
                <w:lang w:val="en-US"/>
              </w:rPr>
              <w:t>https://www.kali-tuna.hr/en</w:t>
            </w:r>
          </w:p>
          <w:p w:rsidR="00306CA0" w:rsidRPr="0021705F" w:rsidRDefault="00306CA0" w:rsidP="005C7265">
            <w:pPr>
              <w:pStyle w:val="Default"/>
              <w:rPr>
                <w:rFonts w:asciiTheme="majorHAnsi" w:hAnsiTheme="majorHAnsi" w:cstheme="majorHAnsi"/>
                <w:b/>
                <w:bCs/>
                <w:sz w:val="22"/>
                <w:szCs w:val="22"/>
                <w:lang w:val="en-US"/>
              </w:rPr>
            </w:pPr>
          </w:p>
          <w:p w:rsidR="00306CA0" w:rsidRDefault="00306CA0" w:rsidP="005C7265">
            <w:pPr>
              <w:pStyle w:val="Default"/>
              <w:rPr>
                <w:rFonts w:asciiTheme="majorHAnsi" w:hAnsiTheme="majorHAnsi" w:cstheme="majorHAnsi"/>
                <w:b/>
                <w:bCs/>
                <w:sz w:val="22"/>
                <w:szCs w:val="22"/>
                <w:lang w:val="en-US"/>
              </w:rPr>
            </w:pPr>
            <w:r>
              <w:rPr>
                <w:rFonts w:asciiTheme="majorHAnsi" w:hAnsiTheme="majorHAnsi" w:cstheme="majorHAnsi"/>
                <w:b/>
                <w:bCs/>
                <w:sz w:val="22"/>
                <w:szCs w:val="22"/>
                <w:lang w:val="en-US"/>
              </w:rPr>
              <w:t>11</w:t>
            </w:r>
            <w:r w:rsidRPr="0021705F">
              <w:rPr>
                <w:rFonts w:asciiTheme="majorHAnsi" w:hAnsiTheme="majorHAnsi" w:cstheme="majorHAnsi"/>
                <w:b/>
                <w:bCs/>
                <w:sz w:val="22"/>
                <w:szCs w:val="22"/>
                <w:lang w:val="en-US"/>
              </w:rPr>
              <w:t xml:space="preserve">) </w:t>
            </w:r>
            <w:r w:rsidRPr="004A5B65">
              <w:rPr>
                <w:lang w:val="en-GB"/>
              </w:rPr>
              <w:t xml:space="preserve"> </w:t>
            </w:r>
            <w:r w:rsidRPr="004A5B65">
              <w:rPr>
                <w:rFonts w:asciiTheme="majorHAnsi" w:hAnsiTheme="majorHAnsi" w:cstheme="majorHAnsi"/>
                <w:b/>
                <w:bCs/>
                <w:sz w:val="22"/>
                <w:szCs w:val="22"/>
                <w:lang w:val="en-US"/>
              </w:rPr>
              <w:t>NATURE PARK TELAŠĆICA</w:t>
            </w:r>
          </w:p>
          <w:p w:rsidR="00306CA0" w:rsidRPr="0021705F" w:rsidRDefault="00306CA0" w:rsidP="005C7265">
            <w:pPr>
              <w:pStyle w:val="Default"/>
              <w:rPr>
                <w:rFonts w:asciiTheme="majorHAnsi" w:hAnsiTheme="majorHAnsi" w:cstheme="majorHAnsi"/>
                <w:b/>
                <w:bCs/>
                <w:sz w:val="22"/>
                <w:szCs w:val="22"/>
                <w:lang w:val="en-US"/>
              </w:rPr>
            </w:pPr>
          </w:p>
          <w:p w:rsidR="00306CA0" w:rsidRDefault="00574525" w:rsidP="005C7265">
            <w:pPr>
              <w:pStyle w:val="Default"/>
              <w:rPr>
                <w:rFonts w:asciiTheme="majorHAnsi" w:hAnsiTheme="majorHAnsi" w:cstheme="majorHAnsi"/>
                <w:bCs/>
                <w:sz w:val="22"/>
                <w:szCs w:val="22"/>
                <w:lang w:val="en-US"/>
              </w:rPr>
            </w:pPr>
            <w:proofErr w:type="spellStart"/>
            <w:r w:rsidRPr="00574525">
              <w:rPr>
                <w:rFonts w:asciiTheme="majorHAnsi" w:hAnsiTheme="majorHAnsi" w:cstheme="majorHAnsi"/>
                <w:bCs/>
                <w:sz w:val="22"/>
                <w:szCs w:val="22"/>
                <w:lang w:val="en-US"/>
              </w:rPr>
              <w:t>Telašćica</w:t>
            </w:r>
            <w:proofErr w:type="spellEnd"/>
            <w:r w:rsidRPr="00574525">
              <w:rPr>
                <w:rFonts w:asciiTheme="majorHAnsi" w:hAnsiTheme="majorHAnsi" w:cstheme="majorHAnsi"/>
                <w:bCs/>
                <w:sz w:val="22"/>
                <w:szCs w:val="22"/>
                <w:lang w:val="en-US"/>
              </w:rPr>
              <w:t xml:space="preserve"> Bay is located in the central part of the eastern coast of the Adriatic Sea, in the south-eastern part of the island of </w:t>
            </w:r>
            <w:proofErr w:type="spellStart"/>
            <w:r w:rsidRPr="00574525">
              <w:rPr>
                <w:rFonts w:asciiTheme="majorHAnsi" w:hAnsiTheme="majorHAnsi" w:cstheme="majorHAnsi"/>
                <w:bCs/>
                <w:sz w:val="22"/>
                <w:szCs w:val="22"/>
                <w:lang w:val="en-US"/>
              </w:rPr>
              <w:t>Dugi</w:t>
            </w:r>
            <w:proofErr w:type="spellEnd"/>
            <w:r w:rsidRPr="00574525">
              <w:rPr>
                <w:rFonts w:asciiTheme="majorHAnsi" w:hAnsiTheme="majorHAnsi" w:cstheme="majorHAnsi"/>
                <w:bCs/>
                <w:sz w:val="22"/>
                <w:szCs w:val="22"/>
                <w:lang w:val="en-US"/>
              </w:rPr>
              <w:t xml:space="preserve"> </w:t>
            </w:r>
            <w:proofErr w:type="spellStart"/>
            <w:r w:rsidRPr="00574525">
              <w:rPr>
                <w:rFonts w:asciiTheme="majorHAnsi" w:hAnsiTheme="majorHAnsi" w:cstheme="majorHAnsi"/>
                <w:bCs/>
                <w:sz w:val="22"/>
                <w:szCs w:val="22"/>
                <w:lang w:val="en-US"/>
              </w:rPr>
              <w:t>Otok</w:t>
            </w:r>
            <w:proofErr w:type="spellEnd"/>
            <w:r w:rsidRPr="00574525">
              <w:rPr>
                <w:rFonts w:asciiTheme="majorHAnsi" w:hAnsiTheme="majorHAnsi" w:cstheme="majorHAnsi"/>
                <w:bCs/>
                <w:sz w:val="22"/>
                <w:szCs w:val="22"/>
                <w:lang w:val="en-US"/>
              </w:rPr>
              <w:t xml:space="preserve">. For its extreme beauty, richness and importance, this bay surrounded by 13 islands and islets, together with 6 islets inside the bay itself, was proclaimed a Nature Park in 1988. </w:t>
            </w:r>
            <w:proofErr w:type="spellStart"/>
            <w:r w:rsidRPr="00574525">
              <w:rPr>
                <w:rFonts w:asciiTheme="majorHAnsi" w:hAnsiTheme="majorHAnsi" w:cstheme="majorHAnsi"/>
                <w:bCs/>
                <w:sz w:val="22"/>
                <w:szCs w:val="22"/>
                <w:lang w:val="en-US"/>
              </w:rPr>
              <w:t>Telašćica</w:t>
            </w:r>
            <w:proofErr w:type="spellEnd"/>
            <w:r w:rsidRPr="00574525">
              <w:rPr>
                <w:rFonts w:asciiTheme="majorHAnsi" w:hAnsiTheme="majorHAnsi" w:cstheme="majorHAnsi"/>
                <w:bCs/>
                <w:sz w:val="22"/>
                <w:szCs w:val="22"/>
                <w:lang w:val="en-US"/>
              </w:rPr>
              <w:t xml:space="preserve"> acquired the status of a protected area already in 1980 because of its valuable flora and fauna, geological and </w:t>
            </w:r>
            <w:proofErr w:type="spellStart"/>
            <w:r w:rsidRPr="00574525">
              <w:rPr>
                <w:rFonts w:asciiTheme="majorHAnsi" w:hAnsiTheme="majorHAnsi" w:cstheme="majorHAnsi"/>
                <w:bCs/>
                <w:sz w:val="22"/>
                <w:szCs w:val="22"/>
                <w:lang w:val="en-US"/>
              </w:rPr>
              <w:t>geomorphological</w:t>
            </w:r>
            <w:proofErr w:type="spellEnd"/>
            <w:r w:rsidRPr="00574525">
              <w:rPr>
                <w:rFonts w:asciiTheme="majorHAnsi" w:hAnsiTheme="majorHAnsi" w:cstheme="majorHAnsi"/>
                <w:bCs/>
                <w:sz w:val="22"/>
                <w:szCs w:val="22"/>
                <w:lang w:val="en-US"/>
              </w:rPr>
              <w:t xml:space="preserve"> phenomena, versatile sea bottom life, and interesting archaeological heritage.</w:t>
            </w:r>
          </w:p>
          <w:p w:rsidR="00574525" w:rsidRDefault="00574525" w:rsidP="005C7265">
            <w:pPr>
              <w:pStyle w:val="Default"/>
              <w:rPr>
                <w:rFonts w:asciiTheme="majorHAnsi" w:hAnsiTheme="majorHAnsi" w:cstheme="majorHAnsi"/>
                <w:bCs/>
                <w:sz w:val="22"/>
                <w:szCs w:val="22"/>
                <w:lang w:val="en-US"/>
              </w:rPr>
            </w:pPr>
          </w:p>
          <w:p w:rsidR="00306CA0" w:rsidRDefault="00306CA0" w:rsidP="005C7265">
            <w:pPr>
              <w:pStyle w:val="Default"/>
              <w:rPr>
                <w:rStyle w:val="Collegamentoipertestuale"/>
                <w:rFonts w:asciiTheme="majorHAnsi" w:hAnsiTheme="majorHAnsi" w:cstheme="majorHAnsi"/>
                <w:i/>
                <w:sz w:val="22"/>
                <w:szCs w:val="22"/>
                <w:lang w:val="en-US"/>
              </w:rPr>
            </w:pPr>
            <w:r w:rsidRPr="00EF2F06">
              <w:rPr>
                <w:rFonts w:asciiTheme="majorHAnsi" w:hAnsiTheme="majorHAnsi" w:cstheme="majorHAnsi"/>
                <w:bCs/>
                <w:i/>
                <w:sz w:val="22"/>
                <w:szCs w:val="22"/>
                <w:lang w:val="en-US"/>
              </w:rPr>
              <w:t>More information</w:t>
            </w:r>
            <w:r w:rsidRPr="00EF2F06">
              <w:rPr>
                <w:rFonts w:asciiTheme="majorHAnsi" w:hAnsiTheme="majorHAnsi" w:cstheme="majorHAnsi"/>
                <w:i/>
                <w:sz w:val="22"/>
                <w:szCs w:val="22"/>
                <w:lang w:val="en-US"/>
              </w:rPr>
              <w:t xml:space="preserve">: </w:t>
            </w:r>
            <w:r w:rsidRPr="006E644D">
              <w:rPr>
                <w:lang w:val="en-GB"/>
              </w:rPr>
              <w:t xml:space="preserve"> </w:t>
            </w:r>
            <w:r w:rsidR="00574525" w:rsidRPr="00574525">
              <w:rPr>
                <w:rStyle w:val="Collegamentoipertestuale"/>
                <w:rFonts w:asciiTheme="majorHAnsi" w:hAnsiTheme="majorHAnsi" w:cstheme="majorHAnsi"/>
                <w:i/>
                <w:sz w:val="22"/>
                <w:szCs w:val="22"/>
                <w:lang w:val="en-US"/>
              </w:rPr>
              <w:t>http://pp-telascica.hr/?lang=en</w:t>
            </w:r>
          </w:p>
          <w:p w:rsidR="00306CA0" w:rsidRPr="0021705F" w:rsidRDefault="00306CA0" w:rsidP="005C7265">
            <w:pPr>
              <w:pStyle w:val="Default"/>
              <w:rPr>
                <w:rFonts w:asciiTheme="majorHAnsi" w:hAnsiTheme="majorHAnsi" w:cstheme="majorHAnsi"/>
                <w:b/>
                <w:bCs/>
                <w:sz w:val="22"/>
                <w:szCs w:val="22"/>
                <w:lang w:val="en-US"/>
              </w:rPr>
            </w:pPr>
          </w:p>
          <w:p w:rsidR="00306CA0" w:rsidRDefault="00306CA0" w:rsidP="005C7265">
            <w:pPr>
              <w:pStyle w:val="Default"/>
              <w:rPr>
                <w:rFonts w:asciiTheme="majorHAnsi" w:hAnsiTheme="majorHAnsi" w:cstheme="majorHAnsi"/>
                <w:b/>
                <w:bCs/>
                <w:sz w:val="22"/>
                <w:szCs w:val="22"/>
                <w:lang w:val="en-US"/>
              </w:rPr>
            </w:pPr>
            <w:r>
              <w:rPr>
                <w:rFonts w:asciiTheme="majorHAnsi" w:hAnsiTheme="majorHAnsi" w:cstheme="majorHAnsi"/>
                <w:b/>
                <w:bCs/>
                <w:sz w:val="22"/>
                <w:szCs w:val="22"/>
                <w:lang w:val="en-US"/>
              </w:rPr>
              <w:t>12</w:t>
            </w:r>
            <w:r w:rsidRPr="0021705F">
              <w:rPr>
                <w:rFonts w:asciiTheme="majorHAnsi" w:hAnsiTheme="majorHAnsi" w:cstheme="majorHAnsi"/>
                <w:b/>
                <w:bCs/>
                <w:sz w:val="22"/>
                <w:szCs w:val="22"/>
                <w:lang w:val="en-US"/>
              </w:rPr>
              <w:t xml:space="preserve">) </w:t>
            </w:r>
            <w:r w:rsidRPr="008A2EF8">
              <w:rPr>
                <w:lang w:val="en-GB"/>
              </w:rPr>
              <w:t xml:space="preserve"> </w:t>
            </w:r>
            <w:r w:rsidRPr="008A2EF8">
              <w:rPr>
                <w:rFonts w:asciiTheme="majorHAnsi" w:hAnsiTheme="majorHAnsi" w:cstheme="majorHAnsi"/>
                <w:b/>
                <w:bCs/>
                <w:sz w:val="22"/>
                <w:szCs w:val="22"/>
                <w:lang w:val="en-US"/>
              </w:rPr>
              <w:t xml:space="preserve">INOVACIJA </w:t>
            </w:r>
            <w:r>
              <w:rPr>
                <w:rFonts w:asciiTheme="majorHAnsi" w:hAnsiTheme="majorHAnsi" w:cstheme="majorHAnsi"/>
                <w:b/>
                <w:bCs/>
                <w:sz w:val="22"/>
                <w:szCs w:val="22"/>
                <w:lang w:val="en-US"/>
              </w:rPr>
              <w:t>ZADAR</w:t>
            </w:r>
          </w:p>
          <w:p w:rsidR="00306CA0" w:rsidRDefault="00306CA0" w:rsidP="005C7265">
            <w:pPr>
              <w:pStyle w:val="Default"/>
              <w:rPr>
                <w:rFonts w:asciiTheme="majorHAnsi" w:hAnsiTheme="majorHAnsi" w:cstheme="majorHAnsi"/>
                <w:b/>
                <w:bCs/>
                <w:sz w:val="22"/>
                <w:szCs w:val="22"/>
                <w:lang w:val="en-US"/>
              </w:rPr>
            </w:pPr>
            <w:r>
              <w:rPr>
                <w:rFonts w:asciiTheme="majorHAnsi" w:hAnsiTheme="majorHAnsi" w:cstheme="majorHAnsi"/>
                <w:b/>
                <w:bCs/>
                <w:sz w:val="22"/>
                <w:szCs w:val="22"/>
                <w:lang w:val="en-US"/>
              </w:rPr>
              <w:t xml:space="preserve"> </w:t>
            </w:r>
          </w:p>
          <w:p w:rsidR="00306CA0" w:rsidRDefault="00574525" w:rsidP="005C7265">
            <w:pPr>
              <w:pStyle w:val="Default"/>
              <w:rPr>
                <w:rFonts w:asciiTheme="majorHAnsi" w:hAnsiTheme="majorHAnsi" w:cstheme="majorHAnsi"/>
                <w:bCs/>
                <w:sz w:val="22"/>
                <w:szCs w:val="22"/>
                <w:lang w:val="en-US"/>
              </w:rPr>
            </w:pPr>
            <w:proofErr w:type="spellStart"/>
            <w:r w:rsidRPr="00574525">
              <w:rPr>
                <w:rFonts w:asciiTheme="majorHAnsi" w:hAnsiTheme="majorHAnsi" w:cstheme="majorHAnsi"/>
                <w:bCs/>
                <w:sz w:val="22"/>
                <w:szCs w:val="22"/>
                <w:lang w:val="en-US"/>
              </w:rPr>
              <w:t>Zadar</w:t>
            </w:r>
            <w:proofErr w:type="spellEnd"/>
            <w:r w:rsidRPr="00574525">
              <w:rPr>
                <w:rFonts w:asciiTheme="majorHAnsi" w:hAnsiTheme="majorHAnsi" w:cstheme="majorHAnsi"/>
                <w:bCs/>
                <w:sz w:val="22"/>
                <w:szCs w:val="22"/>
                <w:lang w:val="en-US"/>
              </w:rPr>
              <w:t xml:space="preserve"> County's </w:t>
            </w:r>
            <w:proofErr w:type="spellStart"/>
            <w:r w:rsidRPr="00574525">
              <w:rPr>
                <w:rFonts w:asciiTheme="majorHAnsi" w:hAnsiTheme="majorHAnsi" w:cstheme="majorHAnsi"/>
                <w:bCs/>
                <w:sz w:val="22"/>
                <w:szCs w:val="22"/>
                <w:lang w:val="en-US"/>
              </w:rPr>
              <w:t>INOVAcija</w:t>
            </w:r>
            <w:proofErr w:type="spellEnd"/>
            <w:r w:rsidRPr="00574525">
              <w:rPr>
                <w:rFonts w:asciiTheme="majorHAnsi" w:hAnsiTheme="majorHAnsi" w:cstheme="majorHAnsi"/>
                <w:bCs/>
                <w:sz w:val="22"/>
                <w:szCs w:val="22"/>
                <w:lang w:val="en-US"/>
              </w:rPr>
              <w:t xml:space="preserve"> Institution for the Development of Competence, Innovation and </w:t>
            </w:r>
            <w:proofErr w:type="spellStart"/>
            <w:r w:rsidRPr="00574525">
              <w:rPr>
                <w:rFonts w:asciiTheme="majorHAnsi" w:hAnsiTheme="majorHAnsi" w:cstheme="majorHAnsi"/>
                <w:bCs/>
                <w:sz w:val="22"/>
                <w:szCs w:val="22"/>
                <w:lang w:val="en-US"/>
              </w:rPr>
              <w:t>Specialisation</w:t>
            </w:r>
            <w:proofErr w:type="spellEnd"/>
            <w:r w:rsidRPr="00574525">
              <w:rPr>
                <w:rFonts w:asciiTheme="majorHAnsi" w:hAnsiTheme="majorHAnsi" w:cstheme="majorHAnsi"/>
                <w:bCs/>
                <w:sz w:val="22"/>
                <w:szCs w:val="22"/>
                <w:lang w:val="en-US"/>
              </w:rPr>
              <w:t xml:space="preserve"> was founded by a decision of the County Assembly on 18 June 2014. It unites </w:t>
            </w:r>
            <w:proofErr w:type="spellStart"/>
            <w:r w:rsidRPr="00574525">
              <w:rPr>
                <w:rFonts w:asciiTheme="majorHAnsi" w:hAnsiTheme="majorHAnsi" w:cstheme="majorHAnsi"/>
                <w:bCs/>
                <w:sz w:val="22"/>
                <w:szCs w:val="22"/>
                <w:lang w:val="en-US"/>
              </w:rPr>
              <w:t>Zadar</w:t>
            </w:r>
            <w:proofErr w:type="spellEnd"/>
            <w:r w:rsidRPr="00574525">
              <w:rPr>
                <w:rFonts w:asciiTheme="majorHAnsi" w:hAnsiTheme="majorHAnsi" w:cstheme="majorHAnsi"/>
                <w:bCs/>
                <w:sz w:val="22"/>
                <w:szCs w:val="22"/>
                <w:lang w:val="en-US"/>
              </w:rPr>
              <w:t xml:space="preserve"> County's development projects on which the County has been working since 2011 in coordination with the Ministry of Economy, Entrepreneurship and Crafts, and the Ministry of Regional Development and EU Funds, when the process of creating the Smart Regional </w:t>
            </w:r>
            <w:proofErr w:type="spellStart"/>
            <w:r w:rsidRPr="00574525">
              <w:rPr>
                <w:rFonts w:asciiTheme="majorHAnsi" w:hAnsiTheme="majorHAnsi" w:cstheme="majorHAnsi"/>
                <w:bCs/>
                <w:sz w:val="22"/>
                <w:szCs w:val="22"/>
                <w:lang w:val="en-US"/>
              </w:rPr>
              <w:t>Specialisation</w:t>
            </w:r>
            <w:proofErr w:type="spellEnd"/>
            <w:r w:rsidRPr="00574525">
              <w:rPr>
                <w:rFonts w:asciiTheme="majorHAnsi" w:hAnsiTheme="majorHAnsi" w:cstheme="majorHAnsi"/>
                <w:bCs/>
                <w:sz w:val="22"/>
                <w:szCs w:val="22"/>
                <w:lang w:val="en-US"/>
              </w:rPr>
              <w:t xml:space="preserve"> Strategy of the Republic of Croatia began.</w:t>
            </w:r>
          </w:p>
          <w:p w:rsidR="00574525" w:rsidRPr="008A2EF8" w:rsidRDefault="00574525" w:rsidP="005C7265">
            <w:pPr>
              <w:pStyle w:val="Default"/>
              <w:rPr>
                <w:rFonts w:asciiTheme="majorHAnsi" w:hAnsiTheme="majorHAnsi" w:cstheme="majorHAnsi"/>
                <w:bCs/>
                <w:sz w:val="22"/>
                <w:szCs w:val="22"/>
                <w:lang w:val="en-US"/>
              </w:rPr>
            </w:pPr>
          </w:p>
          <w:p w:rsidR="00306CA0" w:rsidRPr="00EF2F06" w:rsidRDefault="00306CA0" w:rsidP="005C7265">
            <w:pPr>
              <w:pStyle w:val="Default"/>
              <w:rPr>
                <w:rFonts w:asciiTheme="majorHAnsi" w:hAnsiTheme="majorHAnsi" w:cstheme="majorHAnsi"/>
                <w:b/>
                <w:bCs/>
                <w:i/>
                <w:sz w:val="22"/>
                <w:szCs w:val="22"/>
                <w:lang w:val="en-US"/>
              </w:rPr>
            </w:pPr>
            <w:r w:rsidRPr="0021705F">
              <w:rPr>
                <w:rFonts w:asciiTheme="majorHAnsi" w:hAnsiTheme="majorHAnsi" w:cstheme="majorHAnsi"/>
                <w:b/>
                <w:bCs/>
                <w:sz w:val="22"/>
                <w:szCs w:val="22"/>
                <w:lang w:val="en-US"/>
              </w:rPr>
              <w:t xml:space="preserve"> </w:t>
            </w:r>
            <w:r w:rsidRPr="00EF2F06">
              <w:rPr>
                <w:rFonts w:asciiTheme="majorHAnsi" w:hAnsiTheme="majorHAnsi" w:cstheme="majorHAnsi"/>
                <w:bCs/>
                <w:i/>
                <w:sz w:val="22"/>
                <w:szCs w:val="22"/>
                <w:lang w:val="en-US"/>
              </w:rPr>
              <w:t>More information</w:t>
            </w:r>
            <w:r w:rsidRPr="00EF2F06">
              <w:rPr>
                <w:rFonts w:asciiTheme="majorHAnsi" w:hAnsiTheme="majorHAnsi" w:cstheme="majorHAnsi"/>
                <w:i/>
                <w:sz w:val="22"/>
                <w:szCs w:val="22"/>
                <w:lang w:val="en-US"/>
              </w:rPr>
              <w:t xml:space="preserve">: </w:t>
            </w:r>
            <w:r w:rsidRPr="008A2EF8">
              <w:rPr>
                <w:lang w:val="en-GB"/>
              </w:rPr>
              <w:t xml:space="preserve"> </w:t>
            </w:r>
            <w:r w:rsidR="00574525" w:rsidRPr="00574525">
              <w:rPr>
                <w:rStyle w:val="Collegamentoipertestuale"/>
                <w:rFonts w:asciiTheme="majorHAnsi" w:hAnsiTheme="majorHAnsi" w:cstheme="majorHAnsi"/>
                <w:bCs/>
                <w:i/>
                <w:sz w:val="22"/>
                <w:szCs w:val="22"/>
                <w:lang w:val="en-US"/>
              </w:rPr>
              <w:t>http://www.inovacija-zadar.hr/en/</w:t>
            </w:r>
          </w:p>
          <w:p w:rsidR="00306CA0" w:rsidRPr="00A30143" w:rsidRDefault="00306CA0" w:rsidP="00574525">
            <w:pPr>
              <w:pStyle w:val="Default"/>
              <w:rPr>
                <w:rFonts w:asciiTheme="majorHAnsi" w:hAnsiTheme="majorHAnsi" w:cstheme="majorHAnsi"/>
                <w:bCs/>
                <w:i/>
                <w:color w:val="0563C1" w:themeColor="hyperlink"/>
                <w:sz w:val="22"/>
                <w:szCs w:val="22"/>
                <w:u w:val="single"/>
                <w:lang w:val="en-GB"/>
              </w:rPr>
            </w:pPr>
          </w:p>
        </w:tc>
        <w:tc>
          <w:tcPr>
            <w:tcW w:w="2970" w:type="dxa"/>
          </w:tcPr>
          <w:p w:rsidR="00306CA0" w:rsidRPr="0021705F" w:rsidRDefault="00306CA0" w:rsidP="005C7265">
            <w:pPr>
              <w:ind w:left="283"/>
              <w:rPr>
                <w:rFonts w:asciiTheme="majorHAnsi" w:hAnsiTheme="majorHAnsi" w:cstheme="majorHAnsi"/>
                <w:lang w:val="en-GB"/>
              </w:rPr>
            </w:pPr>
          </w:p>
          <w:p w:rsidR="00306CA0" w:rsidRPr="0021705F" w:rsidRDefault="00306CA0" w:rsidP="005C7265">
            <w:pPr>
              <w:ind w:left="283"/>
              <w:rPr>
                <w:rFonts w:asciiTheme="majorHAnsi" w:hAnsiTheme="majorHAnsi" w:cstheme="majorHAnsi"/>
                <w:lang w:val="en-GB"/>
              </w:rPr>
            </w:pPr>
          </w:p>
          <w:p w:rsidR="00574525" w:rsidRPr="00574525" w:rsidRDefault="00574525" w:rsidP="00574525">
            <w:pPr>
              <w:pStyle w:val="Paragrafoelenco"/>
              <w:numPr>
                <w:ilvl w:val="0"/>
                <w:numId w:val="33"/>
              </w:numPr>
              <w:ind w:left="283" w:hanging="283"/>
              <w:rPr>
                <w:rFonts w:asciiTheme="majorHAnsi" w:hAnsiTheme="majorHAnsi" w:cstheme="majorHAnsi"/>
                <w:i/>
                <w:lang w:val="en-GB"/>
              </w:rPr>
            </w:pPr>
            <w:r w:rsidRPr="00574525">
              <w:rPr>
                <w:rFonts w:asciiTheme="majorHAnsi" w:hAnsiTheme="majorHAnsi" w:cstheme="majorHAnsi"/>
                <w:i/>
                <w:lang w:val="en-GB"/>
              </w:rPr>
              <w:t>Getting acquainted with the fisheries, fish farming and processing by high-quality methods</w:t>
            </w:r>
          </w:p>
          <w:p w:rsidR="00574525" w:rsidRPr="00574525" w:rsidRDefault="00574525" w:rsidP="00574525">
            <w:pPr>
              <w:pStyle w:val="Paragrafoelenco"/>
              <w:numPr>
                <w:ilvl w:val="0"/>
                <w:numId w:val="33"/>
              </w:numPr>
              <w:ind w:left="283" w:hanging="283"/>
              <w:rPr>
                <w:rFonts w:asciiTheme="majorHAnsi" w:hAnsiTheme="majorHAnsi" w:cstheme="majorHAnsi"/>
                <w:i/>
                <w:lang w:val="en-GB"/>
              </w:rPr>
            </w:pPr>
            <w:r w:rsidRPr="00574525">
              <w:rPr>
                <w:rFonts w:asciiTheme="majorHAnsi" w:hAnsiTheme="majorHAnsi" w:cstheme="majorHAnsi"/>
                <w:i/>
                <w:lang w:val="en-GB"/>
              </w:rPr>
              <w:t>Acquiring knowledge about actions undertaken by a public institution aimed at the preservation of nature and contribution to local community and tourism development</w:t>
            </w:r>
          </w:p>
          <w:p w:rsidR="00306CA0" w:rsidRPr="0021705F" w:rsidRDefault="00574525" w:rsidP="00574525">
            <w:pPr>
              <w:pStyle w:val="Paragrafoelenco"/>
              <w:numPr>
                <w:ilvl w:val="0"/>
                <w:numId w:val="33"/>
              </w:numPr>
              <w:ind w:left="283" w:hanging="283"/>
              <w:rPr>
                <w:rFonts w:asciiTheme="majorHAnsi" w:hAnsiTheme="majorHAnsi" w:cstheme="majorHAnsi"/>
                <w:lang w:val="en-GB"/>
              </w:rPr>
            </w:pPr>
            <w:r w:rsidRPr="00574525">
              <w:rPr>
                <w:rFonts w:asciiTheme="majorHAnsi" w:hAnsiTheme="majorHAnsi" w:cstheme="majorHAnsi"/>
                <w:i/>
                <w:lang w:val="en-GB"/>
              </w:rPr>
              <w:t>Introduction to institutional role in fostering innovation of the business sector and its links to educational, research and scientific institutions, encouraging technological transfer and commercialisation of research results.</w:t>
            </w:r>
          </w:p>
        </w:tc>
      </w:tr>
      <w:tr w:rsidR="00306CA0" w:rsidRPr="0021705F" w:rsidTr="005C7265">
        <w:trPr>
          <w:trHeight w:val="241"/>
        </w:trPr>
        <w:tc>
          <w:tcPr>
            <w:tcW w:w="9628" w:type="dxa"/>
            <w:gridSpan w:val="2"/>
            <w:shd w:val="clear" w:color="auto" w:fill="00B0F0"/>
          </w:tcPr>
          <w:p w:rsidR="00306CA0" w:rsidRPr="0021705F" w:rsidRDefault="00306CA0" w:rsidP="005C7265">
            <w:pPr>
              <w:pStyle w:val="Default"/>
              <w:rPr>
                <w:rFonts w:asciiTheme="majorHAnsi" w:hAnsiTheme="majorHAnsi" w:cstheme="majorHAnsi"/>
                <w:b/>
                <w:bCs/>
                <w:sz w:val="22"/>
                <w:szCs w:val="22"/>
                <w:lang w:val="en-GB"/>
              </w:rPr>
            </w:pPr>
            <w:r>
              <w:rPr>
                <w:rFonts w:asciiTheme="majorHAnsi" w:eastAsia="Calibri" w:hAnsiTheme="majorHAnsi" w:cstheme="majorHAnsi"/>
                <w:b/>
                <w:spacing w:val="1"/>
                <w:sz w:val="22"/>
                <w:szCs w:val="22"/>
                <w:lang w:val="en-GB"/>
              </w:rPr>
              <w:t>Day 4</w:t>
            </w:r>
            <w:r w:rsidRPr="0021705F">
              <w:rPr>
                <w:rFonts w:asciiTheme="majorHAnsi" w:eastAsia="Calibri" w:hAnsiTheme="majorHAnsi" w:cstheme="majorHAnsi"/>
                <w:b/>
                <w:spacing w:val="1"/>
                <w:sz w:val="22"/>
                <w:szCs w:val="22"/>
                <w:lang w:val="en-GB"/>
              </w:rPr>
              <w:t xml:space="preserve"> – 1</w:t>
            </w:r>
            <w:r>
              <w:rPr>
                <w:rFonts w:asciiTheme="majorHAnsi" w:eastAsia="Calibri" w:hAnsiTheme="majorHAnsi" w:cstheme="majorHAnsi"/>
                <w:b/>
                <w:spacing w:val="1"/>
                <w:sz w:val="22"/>
                <w:szCs w:val="22"/>
                <w:lang w:val="en-GB"/>
              </w:rPr>
              <w:t xml:space="preserve">2 </w:t>
            </w:r>
            <w:r w:rsidRPr="0021705F">
              <w:rPr>
                <w:rFonts w:asciiTheme="majorHAnsi" w:eastAsia="Calibri" w:hAnsiTheme="majorHAnsi" w:cstheme="majorHAnsi"/>
                <w:b/>
                <w:spacing w:val="1"/>
                <w:sz w:val="22"/>
                <w:szCs w:val="22"/>
                <w:lang w:val="en-GB"/>
              </w:rPr>
              <w:t>September 2019</w:t>
            </w:r>
          </w:p>
        </w:tc>
      </w:tr>
      <w:tr w:rsidR="00306CA0" w:rsidRPr="00574525" w:rsidTr="00306CA0">
        <w:trPr>
          <w:trHeight w:val="127"/>
        </w:trPr>
        <w:tc>
          <w:tcPr>
            <w:tcW w:w="6658" w:type="dxa"/>
          </w:tcPr>
          <w:p w:rsidR="00574525" w:rsidRDefault="00574525" w:rsidP="005C7265">
            <w:pPr>
              <w:pStyle w:val="Default"/>
              <w:rPr>
                <w:rFonts w:asciiTheme="majorHAnsi" w:hAnsiTheme="majorHAnsi" w:cstheme="majorHAnsi"/>
                <w:b/>
                <w:bCs/>
                <w:sz w:val="22"/>
                <w:szCs w:val="22"/>
                <w:lang w:val="en-US"/>
              </w:rPr>
            </w:pPr>
          </w:p>
          <w:p w:rsidR="00306CA0" w:rsidRDefault="00574525" w:rsidP="005C7265">
            <w:pPr>
              <w:pStyle w:val="Default"/>
              <w:rPr>
                <w:rFonts w:asciiTheme="majorHAnsi" w:hAnsiTheme="majorHAnsi" w:cstheme="majorHAnsi"/>
                <w:b/>
                <w:bCs/>
                <w:sz w:val="22"/>
                <w:szCs w:val="22"/>
                <w:lang w:val="en-US"/>
              </w:rPr>
            </w:pPr>
            <w:r>
              <w:rPr>
                <w:rFonts w:asciiTheme="majorHAnsi" w:hAnsiTheme="majorHAnsi" w:cstheme="majorHAnsi"/>
                <w:b/>
                <w:bCs/>
                <w:sz w:val="22"/>
                <w:szCs w:val="22"/>
                <w:lang w:val="en-US"/>
              </w:rPr>
              <w:t xml:space="preserve">13)    </w:t>
            </w:r>
            <w:r w:rsidRPr="00574525">
              <w:rPr>
                <w:rFonts w:asciiTheme="majorHAnsi" w:hAnsiTheme="majorHAnsi" w:cstheme="majorHAnsi"/>
                <w:b/>
                <w:bCs/>
                <w:sz w:val="22"/>
                <w:szCs w:val="22"/>
                <w:lang w:val="en-US"/>
              </w:rPr>
              <w:t>SOLANA NIN</w:t>
            </w:r>
          </w:p>
          <w:p w:rsidR="00574525" w:rsidRDefault="00574525" w:rsidP="005C7265">
            <w:pPr>
              <w:pStyle w:val="Default"/>
              <w:rPr>
                <w:rFonts w:asciiTheme="majorHAnsi" w:hAnsiTheme="majorHAnsi" w:cstheme="majorHAnsi"/>
                <w:b/>
                <w:bCs/>
                <w:sz w:val="22"/>
                <w:szCs w:val="22"/>
                <w:lang w:val="en-US"/>
              </w:rPr>
            </w:pPr>
          </w:p>
          <w:p w:rsidR="00574525" w:rsidRPr="00574525" w:rsidRDefault="00574525" w:rsidP="00574525">
            <w:pPr>
              <w:pStyle w:val="Default"/>
              <w:rPr>
                <w:rFonts w:asciiTheme="majorHAnsi" w:eastAsia="Calibri" w:hAnsiTheme="majorHAnsi" w:cstheme="majorHAnsi"/>
                <w:color w:val="auto"/>
                <w:sz w:val="22"/>
                <w:szCs w:val="22"/>
                <w:lang w:val="en-US"/>
              </w:rPr>
            </w:pPr>
            <w:r w:rsidRPr="00574525">
              <w:rPr>
                <w:rFonts w:asciiTheme="majorHAnsi" w:eastAsia="Calibri" w:hAnsiTheme="majorHAnsi" w:cstheme="majorHAnsi"/>
                <w:color w:val="auto"/>
                <w:sz w:val="22"/>
                <w:szCs w:val="22"/>
                <w:lang w:val="en-US"/>
              </w:rPr>
              <w:t xml:space="preserve">At the Nin </w:t>
            </w:r>
            <w:proofErr w:type="spellStart"/>
            <w:r w:rsidRPr="00574525">
              <w:rPr>
                <w:rFonts w:asciiTheme="majorHAnsi" w:eastAsia="Calibri" w:hAnsiTheme="majorHAnsi" w:cstheme="majorHAnsi"/>
                <w:color w:val="auto"/>
                <w:sz w:val="22"/>
                <w:szCs w:val="22"/>
                <w:lang w:val="en-US"/>
              </w:rPr>
              <w:t>Saltworks</w:t>
            </w:r>
            <w:proofErr w:type="spellEnd"/>
            <w:r w:rsidRPr="00574525">
              <w:rPr>
                <w:rFonts w:asciiTheme="majorHAnsi" w:eastAsia="Calibri" w:hAnsiTheme="majorHAnsi" w:cstheme="majorHAnsi"/>
                <w:color w:val="auto"/>
                <w:sz w:val="22"/>
                <w:szCs w:val="22"/>
                <w:lang w:val="en-US"/>
              </w:rPr>
              <w:t xml:space="preserve"> the salt is not produced by the machines. It is not produced by the man either. The salt is produced by the sun, sea and wind. The salt from Nin is ecological, therapeutic and biodynamic because in its production, besides people, participates diverse wildlife, plenty of beaches and healing mud.</w:t>
            </w:r>
          </w:p>
          <w:p w:rsidR="00574525" w:rsidRPr="00574525" w:rsidRDefault="00574525" w:rsidP="00574525">
            <w:pPr>
              <w:pStyle w:val="Default"/>
              <w:rPr>
                <w:rFonts w:asciiTheme="majorHAnsi" w:eastAsia="Calibri" w:hAnsiTheme="majorHAnsi" w:cstheme="majorHAnsi"/>
                <w:color w:val="auto"/>
                <w:sz w:val="22"/>
                <w:szCs w:val="22"/>
                <w:lang w:val="en-US"/>
              </w:rPr>
            </w:pPr>
            <w:r w:rsidRPr="00574525">
              <w:rPr>
                <w:rFonts w:asciiTheme="majorHAnsi" w:eastAsia="Calibri" w:hAnsiTheme="majorHAnsi" w:cstheme="majorHAnsi"/>
                <w:color w:val="auto"/>
                <w:sz w:val="22"/>
                <w:szCs w:val="22"/>
                <w:lang w:val="en-US"/>
              </w:rPr>
              <w:t xml:space="preserve">At the Nin </w:t>
            </w:r>
            <w:proofErr w:type="spellStart"/>
            <w:r w:rsidRPr="00574525">
              <w:rPr>
                <w:rFonts w:asciiTheme="majorHAnsi" w:eastAsia="Calibri" w:hAnsiTheme="majorHAnsi" w:cstheme="majorHAnsi"/>
                <w:color w:val="auto"/>
                <w:sz w:val="22"/>
                <w:szCs w:val="22"/>
                <w:lang w:val="en-US"/>
              </w:rPr>
              <w:t>Saltworks</w:t>
            </w:r>
            <w:proofErr w:type="spellEnd"/>
            <w:r w:rsidRPr="00574525">
              <w:rPr>
                <w:rFonts w:asciiTheme="majorHAnsi" w:eastAsia="Calibri" w:hAnsiTheme="majorHAnsi" w:cstheme="majorHAnsi"/>
                <w:color w:val="auto"/>
                <w:sz w:val="22"/>
                <w:szCs w:val="22"/>
                <w:lang w:val="en-US"/>
              </w:rPr>
              <w:t xml:space="preserve"> salt has been produced with love, traditionally, and in coexistence with nature for 1,500 years. For generations the Nin salt fields have been giving the best of the sun, the Adriatic Sea and the wind from </w:t>
            </w:r>
            <w:proofErr w:type="spellStart"/>
            <w:r w:rsidRPr="00574525">
              <w:rPr>
                <w:rFonts w:asciiTheme="majorHAnsi" w:eastAsia="Calibri" w:hAnsiTheme="majorHAnsi" w:cstheme="majorHAnsi"/>
                <w:color w:val="auto"/>
                <w:sz w:val="22"/>
                <w:szCs w:val="22"/>
                <w:lang w:val="en-US"/>
              </w:rPr>
              <w:t>Velebit</w:t>
            </w:r>
            <w:proofErr w:type="spellEnd"/>
            <w:r w:rsidRPr="00574525">
              <w:rPr>
                <w:rFonts w:asciiTheme="majorHAnsi" w:eastAsia="Calibri" w:hAnsiTheme="majorHAnsi" w:cstheme="majorHAnsi"/>
                <w:color w:val="auto"/>
                <w:sz w:val="22"/>
                <w:szCs w:val="22"/>
                <w:lang w:val="en-US"/>
              </w:rPr>
              <w:t>. Nin salt is ecological, harvested by human hands, completely natural and biodynamic. It is suitable for everyday use both nutritionally and medicinally.</w:t>
            </w:r>
          </w:p>
          <w:p w:rsidR="00574525" w:rsidRDefault="00574525" w:rsidP="00574525">
            <w:pPr>
              <w:pStyle w:val="Default"/>
              <w:rPr>
                <w:rFonts w:asciiTheme="majorHAnsi" w:eastAsia="Calibri" w:hAnsiTheme="majorHAnsi" w:cstheme="majorHAnsi"/>
                <w:color w:val="auto"/>
                <w:sz w:val="22"/>
                <w:szCs w:val="22"/>
                <w:lang w:val="en-US"/>
              </w:rPr>
            </w:pPr>
            <w:r w:rsidRPr="00574525">
              <w:rPr>
                <w:rFonts w:asciiTheme="majorHAnsi" w:eastAsia="Calibri" w:hAnsiTheme="majorHAnsi" w:cstheme="majorHAnsi"/>
                <w:b/>
                <w:color w:val="auto"/>
                <w:sz w:val="22"/>
                <w:szCs w:val="22"/>
                <w:lang w:val="en-US"/>
              </w:rPr>
              <w:t>Museum and House of salt</w:t>
            </w:r>
            <w:r>
              <w:rPr>
                <w:rFonts w:asciiTheme="majorHAnsi" w:eastAsia="Calibri" w:hAnsiTheme="majorHAnsi" w:cstheme="majorHAnsi"/>
                <w:b/>
                <w:color w:val="auto"/>
                <w:sz w:val="22"/>
                <w:szCs w:val="22"/>
                <w:lang w:val="en-US"/>
              </w:rPr>
              <w:t xml:space="preserve">: </w:t>
            </w:r>
            <w:r w:rsidRPr="00574525">
              <w:rPr>
                <w:rFonts w:asciiTheme="majorHAnsi" w:eastAsia="Calibri" w:hAnsiTheme="majorHAnsi" w:cstheme="majorHAnsi"/>
                <w:color w:val="auto"/>
                <w:sz w:val="22"/>
                <w:szCs w:val="22"/>
                <w:lang w:val="en-US"/>
              </w:rPr>
              <w:t xml:space="preserve">The Saline Nin is visited annually by 70,000-100,000 people. The whole saline is a magical museum. It is over 1500 years old. The Roman gate, stones from the Illyrian time, the Bora of the </w:t>
            </w:r>
            <w:proofErr w:type="spellStart"/>
            <w:r w:rsidRPr="00574525">
              <w:rPr>
                <w:rFonts w:asciiTheme="majorHAnsi" w:eastAsia="Calibri" w:hAnsiTheme="majorHAnsi" w:cstheme="majorHAnsi"/>
                <w:color w:val="auto"/>
                <w:sz w:val="22"/>
                <w:szCs w:val="22"/>
                <w:lang w:val="en-US"/>
              </w:rPr>
              <w:t>Velebit</w:t>
            </w:r>
            <w:proofErr w:type="spellEnd"/>
            <w:r w:rsidRPr="00574525">
              <w:rPr>
                <w:rFonts w:asciiTheme="majorHAnsi" w:eastAsia="Calibri" w:hAnsiTheme="majorHAnsi" w:cstheme="majorHAnsi"/>
                <w:color w:val="auto"/>
                <w:sz w:val="22"/>
                <w:szCs w:val="22"/>
                <w:lang w:val="en-US"/>
              </w:rPr>
              <w:t>, the medicinal mud, over 200 bird species and ancient tools testify about it. The saline tells a story about salt throughout the history, wars, celebrations, love, joy and work. During this time many things have changed, but one thing</w:t>
            </w:r>
            <w:r>
              <w:rPr>
                <w:rFonts w:asciiTheme="majorHAnsi" w:eastAsia="Calibri" w:hAnsiTheme="majorHAnsi" w:cstheme="majorHAnsi"/>
                <w:color w:val="auto"/>
                <w:sz w:val="22"/>
                <w:szCs w:val="22"/>
                <w:lang w:val="en-US"/>
              </w:rPr>
              <w:t xml:space="preserve"> </w:t>
            </w:r>
            <w:r w:rsidRPr="00574525">
              <w:rPr>
                <w:rFonts w:asciiTheme="majorHAnsi" w:eastAsia="Calibri" w:hAnsiTheme="majorHAnsi" w:cstheme="majorHAnsi"/>
                <w:color w:val="auto"/>
                <w:sz w:val="22"/>
                <w:szCs w:val="22"/>
                <w:lang w:val="en-US"/>
              </w:rPr>
              <w:t xml:space="preserve">remained unchanged. The salt is just as before gathered with hands with lots of love and joy. Over the generations the saline fields from Nin give the best of the sun, the Adriatic Sea and the Bora of </w:t>
            </w:r>
            <w:proofErr w:type="spellStart"/>
            <w:r w:rsidRPr="00574525">
              <w:rPr>
                <w:rFonts w:asciiTheme="majorHAnsi" w:eastAsia="Calibri" w:hAnsiTheme="majorHAnsi" w:cstheme="majorHAnsi"/>
                <w:color w:val="auto"/>
                <w:sz w:val="22"/>
                <w:szCs w:val="22"/>
                <w:lang w:val="en-US"/>
              </w:rPr>
              <w:t>Velebit</w:t>
            </w:r>
            <w:proofErr w:type="spellEnd"/>
            <w:r w:rsidRPr="00574525">
              <w:rPr>
                <w:rFonts w:asciiTheme="majorHAnsi" w:eastAsia="Calibri" w:hAnsiTheme="majorHAnsi" w:cstheme="majorHAnsi"/>
                <w:color w:val="auto"/>
                <w:sz w:val="22"/>
                <w:szCs w:val="22"/>
                <w:lang w:val="en-US"/>
              </w:rPr>
              <w:t>.</w:t>
            </w:r>
          </w:p>
          <w:p w:rsidR="00574525" w:rsidRPr="00574525" w:rsidRDefault="00574525" w:rsidP="00574525">
            <w:pPr>
              <w:pStyle w:val="Default"/>
              <w:rPr>
                <w:rFonts w:asciiTheme="majorHAnsi" w:eastAsia="Calibri" w:hAnsiTheme="majorHAnsi" w:cstheme="majorHAnsi"/>
                <w:color w:val="auto"/>
                <w:sz w:val="22"/>
                <w:szCs w:val="22"/>
                <w:lang w:val="en-US"/>
              </w:rPr>
            </w:pPr>
          </w:p>
          <w:p w:rsidR="00574525" w:rsidRPr="00574525" w:rsidRDefault="00574525" w:rsidP="00574525">
            <w:pPr>
              <w:pStyle w:val="Default"/>
              <w:rPr>
                <w:rFonts w:asciiTheme="majorHAnsi" w:eastAsia="Calibri" w:hAnsiTheme="majorHAnsi" w:cstheme="majorHAnsi"/>
                <w:color w:val="auto"/>
                <w:sz w:val="22"/>
                <w:szCs w:val="22"/>
                <w:lang w:val="en-US"/>
              </w:rPr>
            </w:pPr>
            <w:r w:rsidRPr="00574525">
              <w:rPr>
                <w:rFonts w:asciiTheme="majorHAnsi" w:eastAsia="Calibri" w:hAnsiTheme="majorHAnsi" w:cstheme="majorHAnsi"/>
                <w:color w:val="auto"/>
                <w:sz w:val="22"/>
                <w:szCs w:val="22"/>
                <w:lang w:val="en-US"/>
              </w:rPr>
              <w:t xml:space="preserve">More information: </w:t>
            </w:r>
            <w:hyperlink r:id="rId17" w:history="1">
              <w:r w:rsidRPr="00926B12">
                <w:rPr>
                  <w:rStyle w:val="Collegamentoipertestuale"/>
                  <w:rFonts w:asciiTheme="majorHAnsi" w:eastAsia="Calibri" w:hAnsiTheme="majorHAnsi" w:cstheme="majorHAnsi"/>
                  <w:sz w:val="22"/>
                  <w:szCs w:val="22"/>
                  <w:lang w:val="en-US"/>
                </w:rPr>
                <w:t>http://www.solananin.hr/en/home/</w:t>
              </w:r>
            </w:hyperlink>
            <w:r>
              <w:rPr>
                <w:rFonts w:asciiTheme="majorHAnsi" w:eastAsia="Calibri" w:hAnsiTheme="majorHAnsi" w:cstheme="majorHAnsi"/>
                <w:color w:val="auto"/>
                <w:sz w:val="22"/>
                <w:szCs w:val="22"/>
                <w:lang w:val="en-US"/>
              </w:rPr>
              <w:t xml:space="preserve"> </w:t>
            </w:r>
          </w:p>
          <w:p w:rsidR="00574525" w:rsidRPr="0021705F" w:rsidRDefault="00574525" w:rsidP="005C7265">
            <w:pPr>
              <w:pStyle w:val="Default"/>
              <w:rPr>
                <w:rFonts w:asciiTheme="majorHAnsi" w:hAnsiTheme="majorHAnsi" w:cstheme="majorHAnsi"/>
                <w:b/>
                <w:bCs/>
                <w:sz w:val="22"/>
                <w:szCs w:val="22"/>
                <w:lang w:val="en-US"/>
              </w:rPr>
            </w:pPr>
          </w:p>
          <w:p w:rsidR="00306CA0" w:rsidRDefault="00306CA0" w:rsidP="005C7265">
            <w:pPr>
              <w:pStyle w:val="Default"/>
              <w:rPr>
                <w:rFonts w:asciiTheme="majorHAnsi" w:hAnsiTheme="majorHAnsi" w:cstheme="majorHAnsi"/>
                <w:b/>
                <w:bCs/>
                <w:sz w:val="22"/>
                <w:szCs w:val="22"/>
                <w:lang w:val="en-US"/>
              </w:rPr>
            </w:pPr>
            <w:r>
              <w:rPr>
                <w:rFonts w:asciiTheme="majorHAnsi" w:hAnsiTheme="majorHAnsi" w:cstheme="majorHAnsi"/>
                <w:b/>
                <w:bCs/>
                <w:sz w:val="22"/>
                <w:szCs w:val="22"/>
                <w:lang w:val="en-US"/>
              </w:rPr>
              <w:t>14</w:t>
            </w:r>
            <w:r w:rsidRPr="0021705F">
              <w:rPr>
                <w:rFonts w:asciiTheme="majorHAnsi" w:hAnsiTheme="majorHAnsi" w:cstheme="majorHAnsi"/>
                <w:b/>
                <w:bCs/>
                <w:sz w:val="22"/>
                <w:szCs w:val="22"/>
                <w:lang w:val="en-US"/>
              </w:rPr>
              <w:t xml:space="preserve">) </w:t>
            </w:r>
            <w:r w:rsidRPr="006B03B6">
              <w:rPr>
                <w:lang w:val="en-GB"/>
              </w:rPr>
              <w:t xml:space="preserve"> </w:t>
            </w:r>
            <w:r w:rsidRPr="009938CB">
              <w:rPr>
                <w:lang w:val="en-GB"/>
              </w:rPr>
              <w:t xml:space="preserve"> </w:t>
            </w:r>
            <w:r w:rsidRPr="009938CB">
              <w:rPr>
                <w:rFonts w:asciiTheme="majorHAnsi" w:hAnsiTheme="majorHAnsi" w:cstheme="majorHAnsi"/>
                <w:b/>
                <w:bCs/>
                <w:sz w:val="22"/>
                <w:szCs w:val="22"/>
                <w:lang w:val="en-US"/>
              </w:rPr>
              <w:t xml:space="preserve">CROMARIS </w:t>
            </w:r>
            <w:proofErr w:type="spellStart"/>
            <w:r w:rsidRPr="009938CB">
              <w:rPr>
                <w:rFonts w:asciiTheme="majorHAnsi" w:hAnsiTheme="majorHAnsi" w:cstheme="majorHAnsi"/>
                <w:b/>
                <w:bCs/>
                <w:sz w:val="22"/>
                <w:szCs w:val="22"/>
                <w:lang w:val="en-US"/>
              </w:rPr>
              <w:t>d.d</w:t>
            </w:r>
            <w:proofErr w:type="spellEnd"/>
            <w:r w:rsidRPr="009938CB">
              <w:rPr>
                <w:rFonts w:asciiTheme="majorHAnsi" w:hAnsiTheme="majorHAnsi" w:cstheme="majorHAnsi"/>
                <w:b/>
                <w:bCs/>
                <w:sz w:val="22"/>
                <w:szCs w:val="22"/>
                <w:lang w:val="en-US"/>
              </w:rPr>
              <w:t>.</w:t>
            </w:r>
          </w:p>
          <w:p w:rsidR="00306CA0" w:rsidRPr="0021705F" w:rsidRDefault="00306CA0" w:rsidP="005C7265">
            <w:pPr>
              <w:pStyle w:val="Default"/>
              <w:rPr>
                <w:rFonts w:asciiTheme="majorHAnsi" w:hAnsiTheme="majorHAnsi" w:cstheme="majorHAnsi"/>
                <w:b/>
                <w:bCs/>
                <w:sz w:val="22"/>
                <w:szCs w:val="22"/>
                <w:lang w:val="en-US"/>
              </w:rPr>
            </w:pPr>
          </w:p>
          <w:p w:rsidR="00574525" w:rsidRPr="00574525" w:rsidRDefault="00574525" w:rsidP="00574525">
            <w:pPr>
              <w:jc w:val="both"/>
              <w:rPr>
                <w:rFonts w:asciiTheme="majorHAnsi" w:eastAsia="Calibri" w:hAnsiTheme="majorHAnsi" w:cstheme="majorHAnsi"/>
                <w:lang w:val="en-US"/>
              </w:rPr>
            </w:pPr>
            <w:proofErr w:type="spellStart"/>
            <w:r w:rsidRPr="00574525">
              <w:rPr>
                <w:rFonts w:asciiTheme="majorHAnsi" w:eastAsia="Calibri" w:hAnsiTheme="majorHAnsi" w:cstheme="majorHAnsi"/>
                <w:lang w:val="en-US"/>
              </w:rPr>
              <w:t>Cromaris</w:t>
            </w:r>
            <w:proofErr w:type="spellEnd"/>
            <w:r w:rsidRPr="00574525">
              <w:rPr>
                <w:rFonts w:asciiTheme="majorHAnsi" w:eastAsia="Calibri" w:hAnsiTheme="majorHAnsi" w:cstheme="majorHAnsi"/>
                <w:lang w:val="en-US"/>
              </w:rPr>
              <w:t xml:space="preserve"> is a Croatian aquaculture leader, specializing in the cultivation and processing of white fish with specific emphasis on sea bass, sea bream and shellfish.</w:t>
            </w:r>
            <w:r>
              <w:rPr>
                <w:rFonts w:asciiTheme="majorHAnsi" w:eastAsia="Calibri" w:hAnsiTheme="majorHAnsi" w:cstheme="majorHAnsi"/>
                <w:lang w:val="en-US"/>
              </w:rPr>
              <w:t xml:space="preserve"> </w:t>
            </w:r>
            <w:r w:rsidRPr="00574525">
              <w:rPr>
                <w:rFonts w:asciiTheme="majorHAnsi" w:eastAsia="Calibri" w:hAnsiTheme="majorHAnsi" w:cstheme="majorHAnsi"/>
                <w:lang w:val="en-US"/>
              </w:rPr>
              <w:t xml:space="preserve">Long ago, in the year 1981 in the city of Nin, not far from </w:t>
            </w:r>
            <w:proofErr w:type="spellStart"/>
            <w:r w:rsidRPr="00574525">
              <w:rPr>
                <w:rFonts w:asciiTheme="majorHAnsi" w:eastAsia="Calibri" w:hAnsiTheme="majorHAnsi" w:cstheme="majorHAnsi"/>
                <w:lang w:val="en-US"/>
              </w:rPr>
              <w:t>Zadar</w:t>
            </w:r>
            <w:proofErr w:type="spellEnd"/>
            <w:r w:rsidRPr="00574525">
              <w:rPr>
                <w:rFonts w:asciiTheme="majorHAnsi" w:eastAsia="Calibri" w:hAnsiTheme="majorHAnsi" w:cstheme="majorHAnsi"/>
                <w:lang w:val="en-US"/>
              </w:rPr>
              <w:t>, one of the first fish hatcheries in the Mediterranean was opened. In the year 2015, on the place of the old hatchery, one of the most modern facilities for sea bass and sea bream spawning in Europe was opened for business. This new hatchery increases the annual production capacity from 15 million to 40 million fry, and the production technology in the new highly automated facility allows a shorter development cycle with an increase of fry quality. During the cross-field visit the plant will be in overhaul and the visit won’t be possible.</w:t>
            </w:r>
          </w:p>
          <w:p w:rsidR="00306CA0" w:rsidRDefault="00574525" w:rsidP="00574525">
            <w:pPr>
              <w:jc w:val="both"/>
              <w:rPr>
                <w:rFonts w:asciiTheme="majorHAnsi" w:eastAsia="Calibri" w:hAnsiTheme="majorHAnsi" w:cstheme="majorHAnsi"/>
                <w:lang w:val="en-US"/>
              </w:rPr>
            </w:pPr>
            <w:r w:rsidRPr="00574525">
              <w:rPr>
                <w:rFonts w:asciiTheme="majorHAnsi" w:eastAsia="Calibri" w:hAnsiTheme="majorHAnsi" w:cstheme="majorHAnsi"/>
                <w:b/>
                <w:lang w:val="en-US"/>
              </w:rPr>
              <w:t>Fish processing plant</w:t>
            </w:r>
            <w:r>
              <w:rPr>
                <w:rFonts w:asciiTheme="majorHAnsi" w:eastAsia="Calibri" w:hAnsiTheme="majorHAnsi" w:cstheme="majorHAnsi"/>
                <w:b/>
                <w:lang w:val="en-US"/>
              </w:rPr>
              <w:t xml:space="preserve">: </w:t>
            </w:r>
            <w:r w:rsidRPr="00574525">
              <w:rPr>
                <w:rFonts w:asciiTheme="majorHAnsi" w:eastAsia="Calibri" w:hAnsiTheme="majorHAnsi" w:cstheme="majorHAnsi"/>
                <w:lang w:val="en-US"/>
              </w:rPr>
              <w:t xml:space="preserve">By the end of 2012 a new facility in </w:t>
            </w:r>
            <w:proofErr w:type="spellStart"/>
            <w:r w:rsidRPr="00574525">
              <w:rPr>
                <w:rFonts w:asciiTheme="majorHAnsi" w:eastAsia="Calibri" w:hAnsiTheme="majorHAnsi" w:cstheme="majorHAnsi"/>
                <w:lang w:val="en-US"/>
              </w:rPr>
              <w:t>Zadar</w:t>
            </w:r>
            <w:proofErr w:type="spellEnd"/>
            <w:r w:rsidRPr="00574525">
              <w:rPr>
                <w:rFonts w:asciiTheme="majorHAnsi" w:eastAsia="Calibri" w:hAnsiTheme="majorHAnsi" w:cstheme="majorHAnsi"/>
                <w:lang w:val="en-US"/>
              </w:rPr>
              <w:t xml:space="preserve"> was opened, equipped with the latest technology for fish sorting and processing. Fish is sorted immediately after harvesting and once the sorting has finished, it is packed in polystyrene boxes and, depending on orders, sent either fresh to the market or processed into fresh fillets, packed fish, smoked and marinated fish. Product smoking and marinating is accomplished by traditional methods without the use of artificial additives and preservatives.</w:t>
            </w:r>
            <w:r>
              <w:rPr>
                <w:rFonts w:asciiTheme="majorHAnsi" w:eastAsia="Calibri" w:hAnsiTheme="majorHAnsi" w:cstheme="majorHAnsi"/>
                <w:lang w:val="en-US"/>
              </w:rPr>
              <w:t xml:space="preserve"> </w:t>
            </w:r>
            <w:r w:rsidRPr="00574525">
              <w:rPr>
                <w:rFonts w:asciiTheme="majorHAnsi" w:eastAsia="Calibri" w:hAnsiTheme="majorHAnsi" w:cstheme="majorHAnsi"/>
                <w:lang w:val="en-US"/>
              </w:rPr>
              <w:t xml:space="preserve">For its innovative project, an innovation voucher was awarded to the company by the Croatian Chamber of Economy in the project BLUE_BOOST – </w:t>
            </w:r>
            <w:proofErr w:type="spellStart"/>
            <w:r w:rsidRPr="00574525">
              <w:rPr>
                <w:rFonts w:asciiTheme="majorHAnsi" w:eastAsia="Calibri" w:hAnsiTheme="majorHAnsi" w:cstheme="majorHAnsi"/>
                <w:lang w:val="en-US"/>
              </w:rPr>
              <w:t>Interreg</w:t>
            </w:r>
            <w:proofErr w:type="spellEnd"/>
            <w:r w:rsidRPr="00574525">
              <w:rPr>
                <w:rFonts w:asciiTheme="majorHAnsi" w:eastAsia="Calibri" w:hAnsiTheme="majorHAnsi" w:cstheme="majorHAnsi"/>
                <w:lang w:val="en-US"/>
              </w:rPr>
              <w:t xml:space="preserve"> </w:t>
            </w:r>
            <w:proofErr w:type="spellStart"/>
            <w:r w:rsidRPr="00574525">
              <w:rPr>
                <w:rFonts w:asciiTheme="majorHAnsi" w:eastAsia="Calibri" w:hAnsiTheme="majorHAnsi" w:cstheme="majorHAnsi"/>
                <w:lang w:val="en-US"/>
              </w:rPr>
              <w:t>Adrion</w:t>
            </w:r>
            <w:proofErr w:type="spellEnd"/>
            <w:r w:rsidRPr="00574525">
              <w:rPr>
                <w:rFonts w:asciiTheme="majorHAnsi" w:eastAsia="Calibri" w:hAnsiTheme="majorHAnsi" w:cstheme="majorHAnsi"/>
                <w:lang w:val="en-US"/>
              </w:rPr>
              <w:t xml:space="preserve"> project.</w:t>
            </w:r>
          </w:p>
          <w:p w:rsidR="00574525" w:rsidRDefault="00574525" w:rsidP="00574525">
            <w:pPr>
              <w:jc w:val="both"/>
              <w:rPr>
                <w:rFonts w:asciiTheme="majorHAnsi" w:hAnsiTheme="majorHAnsi" w:cstheme="majorHAnsi"/>
                <w:color w:val="000000"/>
                <w:lang w:val="en-US"/>
              </w:rPr>
            </w:pPr>
          </w:p>
          <w:p w:rsidR="00306CA0" w:rsidRDefault="00306CA0" w:rsidP="005C7265">
            <w:pPr>
              <w:rPr>
                <w:rFonts w:asciiTheme="majorHAnsi" w:hAnsiTheme="majorHAnsi" w:cstheme="majorHAnsi"/>
                <w:i/>
                <w:color w:val="000000"/>
                <w:lang w:val="en-US"/>
              </w:rPr>
            </w:pPr>
            <w:r w:rsidRPr="00A30143">
              <w:rPr>
                <w:rFonts w:asciiTheme="majorHAnsi" w:hAnsiTheme="majorHAnsi" w:cstheme="majorHAnsi"/>
                <w:i/>
                <w:color w:val="000000"/>
                <w:lang w:val="en-US"/>
              </w:rPr>
              <w:t xml:space="preserve">More information: </w:t>
            </w:r>
            <w:r w:rsidRPr="006B03B6">
              <w:rPr>
                <w:i/>
                <w:lang w:val="en-GB"/>
              </w:rPr>
              <w:t xml:space="preserve"> </w:t>
            </w:r>
            <w:r w:rsidRPr="009938CB">
              <w:rPr>
                <w:lang w:val="en-GB"/>
              </w:rPr>
              <w:t xml:space="preserve"> </w:t>
            </w:r>
            <w:r w:rsidR="00574525" w:rsidRPr="00574525">
              <w:rPr>
                <w:rStyle w:val="Collegamentoipertestuale"/>
                <w:rFonts w:asciiTheme="majorHAnsi" w:hAnsiTheme="majorHAnsi" w:cstheme="majorHAnsi"/>
                <w:i/>
                <w:lang w:val="en-US"/>
              </w:rPr>
              <w:t>http://www.cromaris.hr/en</w:t>
            </w:r>
          </w:p>
          <w:p w:rsidR="00306CA0" w:rsidRPr="00A30143" w:rsidRDefault="00306CA0" w:rsidP="005C7265">
            <w:pPr>
              <w:rPr>
                <w:rFonts w:asciiTheme="majorHAnsi" w:hAnsiTheme="majorHAnsi" w:cstheme="majorHAnsi"/>
                <w:i/>
                <w:color w:val="000000"/>
                <w:lang w:val="en-US"/>
              </w:rPr>
            </w:pPr>
          </w:p>
          <w:p w:rsidR="00306CA0" w:rsidRDefault="00306CA0" w:rsidP="005C7265">
            <w:pPr>
              <w:rPr>
                <w:rFonts w:asciiTheme="majorHAnsi" w:hAnsiTheme="majorHAnsi" w:cstheme="majorHAnsi"/>
                <w:b/>
                <w:bCs/>
                <w:color w:val="000000"/>
                <w:lang w:val="en-US"/>
              </w:rPr>
            </w:pPr>
            <w:r>
              <w:rPr>
                <w:rFonts w:asciiTheme="majorHAnsi" w:hAnsiTheme="majorHAnsi" w:cstheme="majorHAnsi"/>
                <w:b/>
                <w:bCs/>
                <w:lang w:val="en-US"/>
              </w:rPr>
              <w:t>15</w:t>
            </w:r>
            <w:r w:rsidRPr="0021705F">
              <w:rPr>
                <w:rFonts w:asciiTheme="majorHAnsi" w:hAnsiTheme="majorHAnsi" w:cstheme="majorHAnsi"/>
                <w:b/>
                <w:bCs/>
                <w:lang w:val="en-US"/>
              </w:rPr>
              <w:t xml:space="preserve">) </w:t>
            </w:r>
            <w:r w:rsidR="00574525" w:rsidRPr="00574525">
              <w:rPr>
                <w:rFonts w:asciiTheme="majorHAnsi" w:hAnsiTheme="majorHAnsi" w:cstheme="majorHAnsi"/>
                <w:b/>
                <w:bCs/>
                <w:color w:val="000000"/>
                <w:lang w:val="en-US"/>
              </w:rPr>
              <w:t>ZADAR VIRTUAL TOUR –TOURIST AGENCY MAGIC CROATIA</w:t>
            </w:r>
          </w:p>
          <w:p w:rsidR="00574525" w:rsidRPr="0021705F" w:rsidRDefault="00574525" w:rsidP="005C7265">
            <w:pPr>
              <w:rPr>
                <w:rFonts w:asciiTheme="majorHAnsi" w:eastAsia="Calibri" w:hAnsiTheme="majorHAnsi" w:cstheme="majorHAnsi"/>
                <w:lang w:val="en-US"/>
              </w:rPr>
            </w:pPr>
          </w:p>
          <w:p w:rsidR="00306CA0" w:rsidRDefault="00574525" w:rsidP="00574525">
            <w:pPr>
              <w:jc w:val="both"/>
              <w:rPr>
                <w:rFonts w:asciiTheme="majorHAnsi" w:eastAsia="Calibri" w:hAnsiTheme="majorHAnsi" w:cstheme="majorHAnsi"/>
                <w:lang w:val="en-US"/>
              </w:rPr>
            </w:pPr>
            <w:r w:rsidRPr="00574525">
              <w:rPr>
                <w:rFonts w:asciiTheme="majorHAnsi" w:eastAsia="Calibri" w:hAnsiTheme="majorHAnsi" w:cstheme="majorHAnsi"/>
                <w:lang w:val="en-US"/>
              </w:rPr>
              <w:t xml:space="preserve">Virtual Reality tour of </w:t>
            </w:r>
            <w:proofErr w:type="spellStart"/>
            <w:r w:rsidRPr="00574525">
              <w:rPr>
                <w:rFonts w:asciiTheme="majorHAnsi" w:eastAsia="Calibri" w:hAnsiTheme="majorHAnsi" w:cstheme="majorHAnsi"/>
                <w:lang w:val="en-US"/>
              </w:rPr>
              <w:t>Zadar’s</w:t>
            </w:r>
            <w:proofErr w:type="spellEnd"/>
            <w:r w:rsidRPr="00574525">
              <w:rPr>
                <w:rFonts w:asciiTheme="majorHAnsi" w:eastAsia="Calibri" w:hAnsiTheme="majorHAnsi" w:cstheme="majorHAnsi"/>
                <w:lang w:val="en-US"/>
              </w:rPr>
              <w:t xml:space="preserve"> history is a walking tour through </w:t>
            </w:r>
            <w:proofErr w:type="spellStart"/>
            <w:r w:rsidRPr="00574525">
              <w:rPr>
                <w:rFonts w:asciiTheme="majorHAnsi" w:eastAsia="Calibri" w:hAnsiTheme="majorHAnsi" w:cstheme="majorHAnsi"/>
                <w:lang w:val="en-US"/>
              </w:rPr>
              <w:t>Zadar’s</w:t>
            </w:r>
            <w:proofErr w:type="spellEnd"/>
            <w:r w:rsidRPr="00574525">
              <w:rPr>
                <w:rFonts w:asciiTheme="majorHAnsi" w:eastAsia="Calibri" w:hAnsiTheme="majorHAnsi" w:cstheme="majorHAnsi"/>
                <w:lang w:val="en-US"/>
              </w:rPr>
              <w:t xml:space="preserve"> old town in which one discovers how 7 “must see” locations looked in different time periods. It includes 360° views, 3D objects, high-resolution visuals, animations, sound effects and audio guide. Thanks to the modern technology and virtual reality glasses, </w:t>
            </w:r>
            <w:proofErr w:type="spellStart"/>
            <w:r w:rsidRPr="00574525">
              <w:rPr>
                <w:rFonts w:asciiTheme="majorHAnsi" w:eastAsia="Calibri" w:hAnsiTheme="majorHAnsi" w:cstheme="majorHAnsi"/>
                <w:lang w:val="en-US"/>
              </w:rPr>
              <w:t>Zadar’s</w:t>
            </w:r>
            <w:proofErr w:type="spellEnd"/>
            <w:r w:rsidRPr="00574525">
              <w:rPr>
                <w:rFonts w:asciiTheme="majorHAnsi" w:eastAsia="Calibri" w:hAnsiTheme="majorHAnsi" w:cstheme="majorHAnsi"/>
                <w:lang w:val="en-US"/>
              </w:rPr>
              <w:t xml:space="preserve"> history is now closer than ever. User can enjoy the panoramic view of the </w:t>
            </w:r>
            <w:proofErr w:type="spellStart"/>
            <w:r w:rsidRPr="00574525">
              <w:rPr>
                <w:rFonts w:asciiTheme="majorHAnsi" w:eastAsia="Calibri" w:hAnsiTheme="majorHAnsi" w:cstheme="majorHAnsi"/>
                <w:lang w:val="en-US"/>
              </w:rPr>
              <w:t>Zadar’s</w:t>
            </w:r>
            <w:proofErr w:type="spellEnd"/>
            <w:r w:rsidRPr="00574525">
              <w:rPr>
                <w:rFonts w:asciiTheme="majorHAnsi" w:eastAsia="Calibri" w:hAnsiTheme="majorHAnsi" w:cstheme="majorHAnsi"/>
                <w:lang w:val="en-US"/>
              </w:rPr>
              <w:t xml:space="preserve"> peninsula standing in the hot-air balloon, stand in the center of antique Forum, discover how </w:t>
            </w:r>
            <w:proofErr w:type="spellStart"/>
            <w:r w:rsidRPr="00574525">
              <w:rPr>
                <w:rFonts w:asciiTheme="majorHAnsi" w:eastAsia="Calibri" w:hAnsiTheme="majorHAnsi" w:cstheme="majorHAnsi"/>
                <w:lang w:val="en-US"/>
              </w:rPr>
              <w:t>Zadar</w:t>
            </w:r>
            <w:proofErr w:type="spellEnd"/>
            <w:r w:rsidRPr="00574525">
              <w:rPr>
                <w:rFonts w:asciiTheme="majorHAnsi" w:eastAsia="Calibri" w:hAnsiTheme="majorHAnsi" w:cstheme="majorHAnsi"/>
                <w:lang w:val="en-US"/>
              </w:rPr>
              <w:t xml:space="preserve"> looked during bombing in World War, discovering more than 2000 years of </w:t>
            </w:r>
            <w:proofErr w:type="spellStart"/>
            <w:r w:rsidRPr="00574525">
              <w:rPr>
                <w:rFonts w:asciiTheme="majorHAnsi" w:eastAsia="Calibri" w:hAnsiTheme="majorHAnsi" w:cstheme="majorHAnsi"/>
                <w:lang w:val="en-US"/>
              </w:rPr>
              <w:t>Zadar’s</w:t>
            </w:r>
            <w:proofErr w:type="spellEnd"/>
            <w:r w:rsidRPr="00574525">
              <w:rPr>
                <w:rFonts w:asciiTheme="majorHAnsi" w:eastAsia="Calibri" w:hAnsiTheme="majorHAnsi" w:cstheme="majorHAnsi"/>
                <w:lang w:val="en-US"/>
              </w:rPr>
              <w:t xml:space="preserve"> history.</w:t>
            </w:r>
            <w:r>
              <w:rPr>
                <w:rFonts w:asciiTheme="majorHAnsi" w:eastAsia="Calibri" w:hAnsiTheme="majorHAnsi" w:cstheme="majorHAnsi"/>
                <w:lang w:val="en-US"/>
              </w:rPr>
              <w:t xml:space="preserve"> </w:t>
            </w:r>
            <w:r w:rsidRPr="00574525">
              <w:rPr>
                <w:rFonts w:asciiTheme="majorHAnsi" w:eastAsia="Calibri" w:hAnsiTheme="majorHAnsi" w:cstheme="majorHAnsi"/>
                <w:lang w:val="en-US"/>
              </w:rPr>
              <w:t xml:space="preserve">The tourist agency Magic Croatia for its project won the innovative voucher in the project 4helix+ - </w:t>
            </w:r>
            <w:proofErr w:type="spellStart"/>
            <w:r w:rsidRPr="00574525">
              <w:rPr>
                <w:rFonts w:asciiTheme="majorHAnsi" w:eastAsia="Calibri" w:hAnsiTheme="majorHAnsi" w:cstheme="majorHAnsi"/>
                <w:lang w:val="en-US"/>
              </w:rPr>
              <w:t>Interreg</w:t>
            </w:r>
            <w:proofErr w:type="spellEnd"/>
            <w:r w:rsidRPr="00574525">
              <w:rPr>
                <w:rFonts w:asciiTheme="majorHAnsi" w:eastAsia="Calibri" w:hAnsiTheme="majorHAnsi" w:cstheme="majorHAnsi"/>
                <w:lang w:val="en-US"/>
              </w:rPr>
              <w:t xml:space="preserve"> Mediterranean, from the project partner Croatian Chamber of Economy</w:t>
            </w:r>
            <w:r w:rsidR="00306CA0" w:rsidRPr="00EF0A86">
              <w:rPr>
                <w:rFonts w:asciiTheme="majorHAnsi" w:eastAsia="Calibri" w:hAnsiTheme="majorHAnsi" w:cstheme="majorHAnsi"/>
                <w:lang w:val="en-US"/>
              </w:rPr>
              <w:t xml:space="preserve">. </w:t>
            </w:r>
          </w:p>
          <w:p w:rsidR="00306CA0" w:rsidRPr="0021705F" w:rsidRDefault="00306CA0" w:rsidP="005C7265">
            <w:pPr>
              <w:rPr>
                <w:rFonts w:asciiTheme="majorHAnsi" w:eastAsia="Calibri" w:hAnsiTheme="majorHAnsi" w:cstheme="majorHAnsi"/>
                <w:lang w:val="en-US"/>
              </w:rPr>
            </w:pPr>
          </w:p>
          <w:p w:rsidR="00306CA0" w:rsidRPr="00A30143" w:rsidRDefault="00306CA0" w:rsidP="005C7265">
            <w:pPr>
              <w:pStyle w:val="Default"/>
              <w:rPr>
                <w:rFonts w:asciiTheme="majorHAnsi" w:hAnsiTheme="majorHAnsi" w:cstheme="majorHAnsi"/>
                <w:b/>
                <w:bCs/>
                <w:i/>
                <w:sz w:val="22"/>
                <w:szCs w:val="22"/>
                <w:lang w:val="en-GB"/>
              </w:rPr>
            </w:pPr>
            <w:r w:rsidRPr="00A30143">
              <w:rPr>
                <w:rFonts w:asciiTheme="majorHAnsi" w:hAnsiTheme="majorHAnsi" w:cstheme="majorHAnsi"/>
                <w:i/>
                <w:color w:val="auto"/>
                <w:sz w:val="22"/>
                <w:szCs w:val="22"/>
                <w:shd w:val="clear" w:color="auto" w:fill="FFFFFF"/>
                <w:lang w:val="en-US"/>
              </w:rPr>
              <w:t xml:space="preserve">More information: </w:t>
            </w:r>
            <w:r w:rsidRPr="00EF0A86">
              <w:rPr>
                <w:lang w:val="en-GB"/>
              </w:rPr>
              <w:t xml:space="preserve"> </w:t>
            </w:r>
            <w:r w:rsidR="00574525" w:rsidRPr="00574525">
              <w:rPr>
                <w:rStyle w:val="Collegamentoipertestuale"/>
                <w:rFonts w:asciiTheme="majorHAnsi" w:hAnsiTheme="majorHAnsi" w:cstheme="majorHAnsi"/>
                <w:bCs/>
                <w:i/>
                <w:sz w:val="22"/>
                <w:szCs w:val="22"/>
                <w:lang w:val="en-US"/>
              </w:rPr>
              <w:t>https://www.magic-croatia.hr/en/</w:t>
            </w:r>
          </w:p>
          <w:p w:rsidR="00306CA0" w:rsidRPr="00FD3564" w:rsidRDefault="00306CA0" w:rsidP="005C7265">
            <w:pPr>
              <w:pStyle w:val="Default"/>
              <w:rPr>
                <w:rFonts w:asciiTheme="majorHAnsi" w:hAnsiTheme="majorHAnsi" w:cstheme="majorHAnsi"/>
                <w:bCs/>
                <w:sz w:val="22"/>
                <w:szCs w:val="22"/>
                <w:lang w:val="en-US"/>
              </w:rPr>
            </w:pPr>
          </w:p>
        </w:tc>
        <w:tc>
          <w:tcPr>
            <w:tcW w:w="2970" w:type="dxa"/>
          </w:tcPr>
          <w:p w:rsidR="00306CA0" w:rsidRDefault="00306CA0" w:rsidP="005C7265">
            <w:pPr>
              <w:ind w:left="283"/>
              <w:rPr>
                <w:rFonts w:asciiTheme="majorHAnsi" w:eastAsia="Calibri" w:hAnsiTheme="majorHAnsi" w:cstheme="majorHAnsi"/>
                <w:lang w:val="en-US"/>
              </w:rPr>
            </w:pPr>
          </w:p>
          <w:p w:rsidR="00306CA0" w:rsidRDefault="00306CA0" w:rsidP="005C7265">
            <w:pPr>
              <w:ind w:left="283"/>
              <w:rPr>
                <w:rFonts w:asciiTheme="majorHAnsi" w:eastAsia="Calibri" w:hAnsiTheme="majorHAnsi" w:cstheme="majorHAnsi"/>
                <w:lang w:val="en-US"/>
              </w:rPr>
            </w:pPr>
          </w:p>
          <w:p w:rsidR="00306CA0" w:rsidRPr="0021705F" w:rsidRDefault="00306CA0" w:rsidP="005C7265">
            <w:pPr>
              <w:ind w:left="283"/>
              <w:rPr>
                <w:rFonts w:asciiTheme="majorHAnsi" w:eastAsia="Calibri" w:hAnsiTheme="majorHAnsi" w:cstheme="majorHAnsi"/>
                <w:lang w:val="en-US"/>
              </w:rPr>
            </w:pPr>
          </w:p>
          <w:p w:rsidR="00574525" w:rsidRPr="00574525" w:rsidRDefault="00574525" w:rsidP="00574525">
            <w:pPr>
              <w:pStyle w:val="Paragrafoelenco"/>
              <w:numPr>
                <w:ilvl w:val="0"/>
                <w:numId w:val="33"/>
              </w:numPr>
              <w:ind w:left="283" w:hanging="283"/>
              <w:rPr>
                <w:rFonts w:asciiTheme="majorHAnsi" w:hAnsiTheme="majorHAnsi" w:cstheme="majorHAnsi"/>
                <w:i/>
                <w:lang w:val="en-GB"/>
              </w:rPr>
            </w:pPr>
            <w:r w:rsidRPr="00574525">
              <w:rPr>
                <w:rFonts w:asciiTheme="majorHAnsi" w:hAnsiTheme="majorHAnsi" w:cstheme="majorHAnsi"/>
                <w:i/>
                <w:lang w:val="en-GB"/>
              </w:rPr>
              <w:t>Introduction to the ecological salt production Demonstration of connecting of industry with tourism</w:t>
            </w:r>
          </w:p>
          <w:p w:rsidR="00574525" w:rsidRPr="00574525" w:rsidRDefault="00574525" w:rsidP="00574525">
            <w:pPr>
              <w:pStyle w:val="Paragrafoelenco"/>
              <w:numPr>
                <w:ilvl w:val="0"/>
                <w:numId w:val="33"/>
              </w:numPr>
              <w:ind w:left="283" w:hanging="283"/>
              <w:rPr>
                <w:rFonts w:asciiTheme="majorHAnsi" w:hAnsiTheme="majorHAnsi" w:cstheme="majorHAnsi"/>
                <w:i/>
                <w:lang w:val="en-GB"/>
              </w:rPr>
            </w:pPr>
            <w:r w:rsidRPr="00574525">
              <w:rPr>
                <w:rFonts w:asciiTheme="majorHAnsi" w:hAnsiTheme="majorHAnsi" w:cstheme="majorHAnsi"/>
                <w:i/>
                <w:lang w:val="en-GB"/>
              </w:rPr>
              <w:t>Getting acquainted with the growing, processing and sale of Adriatic fish and shellfish in the company which is the Croatian aquaculture leader</w:t>
            </w:r>
          </w:p>
          <w:p w:rsidR="00306CA0" w:rsidRPr="0021705F" w:rsidRDefault="00574525" w:rsidP="00574525">
            <w:pPr>
              <w:pStyle w:val="Paragrafoelenco"/>
              <w:numPr>
                <w:ilvl w:val="0"/>
                <w:numId w:val="33"/>
              </w:numPr>
              <w:ind w:left="283" w:hanging="283"/>
              <w:rPr>
                <w:rFonts w:asciiTheme="majorHAnsi" w:hAnsiTheme="majorHAnsi" w:cstheme="majorHAnsi"/>
                <w:b/>
                <w:bCs/>
                <w:lang w:val="en-US"/>
              </w:rPr>
            </w:pPr>
            <w:r w:rsidRPr="00574525">
              <w:rPr>
                <w:rFonts w:asciiTheme="majorHAnsi" w:hAnsiTheme="majorHAnsi" w:cstheme="majorHAnsi"/>
                <w:i/>
                <w:lang w:val="en-GB"/>
              </w:rPr>
              <w:t>Demonstration of innovative tourist offer and use of modern technology in marine and coastal tourism services.</w:t>
            </w:r>
          </w:p>
        </w:tc>
      </w:tr>
    </w:tbl>
    <w:p w:rsidR="00306CA0" w:rsidRDefault="00306CA0" w:rsidP="00306CA0">
      <w:pPr>
        <w:pStyle w:val="Default"/>
        <w:rPr>
          <w:rFonts w:ascii="Cambria" w:hAnsi="Cambria"/>
          <w:b/>
          <w:bCs/>
          <w:sz w:val="32"/>
          <w:szCs w:val="22"/>
          <w:lang w:val="en-GB"/>
        </w:rPr>
      </w:pPr>
    </w:p>
    <w:p w:rsidR="00C528F7" w:rsidRDefault="00C528F7" w:rsidP="00C528F7">
      <w:pPr>
        <w:pStyle w:val="Default"/>
        <w:rPr>
          <w:rFonts w:ascii="Cambria" w:hAnsi="Cambria"/>
          <w:b/>
          <w:bCs/>
          <w:sz w:val="32"/>
          <w:szCs w:val="22"/>
          <w:lang w:val="en-GB"/>
        </w:rPr>
      </w:pPr>
    </w:p>
    <w:p w:rsidR="00C528F7" w:rsidRDefault="00C528F7" w:rsidP="00C528F7">
      <w:pPr>
        <w:pStyle w:val="Default"/>
        <w:rPr>
          <w:rFonts w:ascii="Cambria" w:hAnsi="Cambria"/>
          <w:b/>
          <w:bCs/>
          <w:sz w:val="32"/>
          <w:szCs w:val="22"/>
          <w:lang w:val="en-GB"/>
        </w:rPr>
      </w:pPr>
    </w:p>
    <w:p w:rsidR="001E11CA" w:rsidRDefault="001E11CA" w:rsidP="00C528F7">
      <w:pPr>
        <w:pStyle w:val="Default"/>
        <w:rPr>
          <w:rFonts w:ascii="Cambria" w:hAnsi="Cambria"/>
          <w:b/>
          <w:bCs/>
          <w:sz w:val="32"/>
          <w:szCs w:val="22"/>
          <w:lang w:val="en-GB"/>
        </w:rPr>
      </w:pPr>
    </w:p>
    <w:p w:rsidR="001E11CA" w:rsidRDefault="001E11CA" w:rsidP="00C528F7">
      <w:pPr>
        <w:pStyle w:val="Default"/>
        <w:rPr>
          <w:rFonts w:ascii="Cambria" w:hAnsi="Cambria"/>
          <w:b/>
          <w:bCs/>
          <w:sz w:val="32"/>
          <w:szCs w:val="22"/>
          <w:lang w:val="en-GB"/>
        </w:rPr>
      </w:pPr>
    </w:p>
    <w:p w:rsidR="001E11CA" w:rsidRDefault="001E11CA" w:rsidP="00C528F7">
      <w:pPr>
        <w:pStyle w:val="Default"/>
        <w:rPr>
          <w:rFonts w:ascii="Cambria" w:hAnsi="Cambria"/>
          <w:b/>
          <w:bCs/>
          <w:sz w:val="32"/>
          <w:szCs w:val="22"/>
          <w:lang w:val="en-GB"/>
        </w:rPr>
      </w:pPr>
    </w:p>
    <w:p w:rsidR="001E11CA" w:rsidRDefault="001E11CA" w:rsidP="00C528F7">
      <w:pPr>
        <w:pStyle w:val="Default"/>
        <w:rPr>
          <w:rFonts w:ascii="Cambria" w:hAnsi="Cambria"/>
          <w:b/>
          <w:bCs/>
          <w:sz w:val="32"/>
          <w:szCs w:val="22"/>
          <w:lang w:val="en-GB"/>
        </w:rPr>
      </w:pPr>
    </w:p>
    <w:sectPr w:rsidR="001E11CA" w:rsidSect="00057B9A">
      <w:headerReference w:type="default" r:id="rId18"/>
      <w:footerReference w:type="default" r:id="rId1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C1A" w:rsidRDefault="009C7C1A" w:rsidP="008809D5">
      <w:r>
        <w:separator/>
      </w:r>
    </w:p>
  </w:endnote>
  <w:endnote w:type="continuationSeparator" w:id="0">
    <w:p w:rsidR="009C7C1A" w:rsidRDefault="009C7C1A" w:rsidP="008809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09D" w:rsidRDefault="006E009D">
    <w:pPr>
      <w:pStyle w:val="Pidipagina"/>
    </w:pPr>
    <w:r>
      <w:rPr>
        <w:noProof/>
        <w:lang w:eastAsia="it-IT"/>
      </w:rPr>
      <w:drawing>
        <wp:anchor distT="152400" distB="152400" distL="152400" distR="152400" simplePos="0" relativeHeight="251663360" behindDoc="1" locked="0" layoutInCell="1" allowOverlap="1">
          <wp:simplePos x="0" y="0"/>
          <wp:positionH relativeFrom="page">
            <wp:posOffset>-48563</wp:posOffset>
          </wp:positionH>
          <wp:positionV relativeFrom="paragraph">
            <wp:posOffset>-594664</wp:posOffset>
          </wp:positionV>
          <wp:extent cx="7675880" cy="1191260"/>
          <wp:effectExtent l="0" t="0" r="1270" b="8890"/>
          <wp:wrapNone/>
          <wp:docPr id="1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cstate="print"/>
                  <a:srcRect/>
                  <a:stretch>
                    <a:fillRect/>
                  </a:stretch>
                </pic:blipFill>
                <pic:spPr>
                  <a:xfrm>
                    <a:off x="0" y="0"/>
                    <a:ext cx="7675880" cy="1191260"/>
                  </a:xfrm>
                  <a:prstGeom prst="rect">
                    <a:avLst/>
                  </a:prstGeom>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C1A" w:rsidRDefault="009C7C1A" w:rsidP="008809D5">
      <w:r>
        <w:separator/>
      </w:r>
    </w:p>
  </w:footnote>
  <w:footnote w:type="continuationSeparator" w:id="0">
    <w:p w:rsidR="009C7C1A" w:rsidRDefault="009C7C1A" w:rsidP="008809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09D" w:rsidRPr="00B35C1D" w:rsidRDefault="006E009D">
    <w:pPr>
      <w:pStyle w:val="Intestazione"/>
      <w:rPr>
        <w:lang w:val="en-GB"/>
      </w:rPr>
    </w:pPr>
    <w:r>
      <w:rPr>
        <w:noProof/>
        <w:lang w:eastAsia="it-IT"/>
      </w:rPr>
      <w:drawing>
        <wp:anchor distT="152400" distB="152400" distL="152400" distR="152400" simplePos="0" relativeHeight="251661312" behindDoc="0" locked="0" layoutInCell="1" allowOverlap="1">
          <wp:simplePos x="0" y="0"/>
          <wp:positionH relativeFrom="margin">
            <wp:posOffset>4043847</wp:posOffset>
          </wp:positionH>
          <wp:positionV relativeFrom="paragraph">
            <wp:posOffset>-377758</wp:posOffset>
          </wp:positionV>
          <wp:extent cx="1588135" cy="1022350"/>
          <wp:effectExtent l="0" t="0" r="0" b="6350"/>
          <wp:wrapSquare wrapText="bothSides" distT="152400" distB="152400" distL="152400" distR="152400"/>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cstate="print"/>
                  <a:srcRect/>
                  <a:stretch>
                    <a:fillRect/>
                  </a:stretch>
                </pic:blipFill>
                <pic:spPr>
                  <a:xfrm>
                    <a:off x="0" y="0"/>
                    <a:ext cx="1588135" cy="1022350"/>
                  </a:xfrm>
                  <a:prstGeom prst="rect">
                    <a:avLst/>
                  </a:prstGeom>
                  <a:ln/>
                </pic:spPr>
              </pic:pic>
            </a:graphicData>
          </a:graphic>
        </wp:anchor>
      </w:drawing>
    </w:r>
    <w:r w:rsidRPr="00B35C1D">
      <w:rPr>
        <w:noProof/>
        <w:lang w:eastAsia="it-IT"/>
      </w:rPr>
      <w:drawing>
        <wp:anchor distT="152400" distB="152400" distL="152400" distR="152400" simplePos="0" relativeHeight="251659264" behindDoc="0" locked="0" layoutInCell="1" allowOverlap="1">
          <wp:simplePos x="0" y="0"/>
          <wp:positionH relativeFrom="page">
            <wp:align>right</wp:align>
          </wp:positionH>
          <wp:positionV relativeFrom="paragraph">
            <wp:posOffset>-449580</wp:posOffset>
          </wp:positionV>
          <wp:extent cx="7940675" cy="1339850"/>
          <wp:effectExtent l="0" t="0" r="3175" b="0"/>
          <wp:wrapSquare wrapText="bothSides" distT="152400" distB="152400" distL="152400" distR="152400"/>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cstate="print"/>
                  <a:srcRect/>
                  <a:stretch>
                    <a:fillRect/>
                  </a:stretch>
                </pic:blipFill>
                <pic:spPr>
                  <a:xfrm>
                    <a:off x="0" y="0"/>
                    <a:ext cx="7940675" cy="1339850"/>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DB5"/>
    <w:multiLevelType w:val="hybridMultilevel"/>
    <w:tmpl w:val="D4487F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932B96"/>
    <w:multiLevelType w:val="hybridMultilevel"/>
    <w:tmpl w:val="E77E4958"/>
    <w:lvl w:ilvl="0" w:tplc="3EF6D43A">
      <w:start w:val="3"/>
      <w:numFmt w:val="decimal"/>
      <w:lvlText w:val="%1."/>
      <w:lvlJc w:val="left"/>
      <w:pPr>
        <w:tabs>
          <w:tab w:val="num" w:pos="720"/>
        </w:tabs>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52F1156"/>
    <w:multiLevelType w:val="hybridMultilevel"/>
    <w:tmpl w:val="953EDD0E"/>
    <w:lvl w:ilvl="0" w:tplc="08090003">
      <w:start w:val="1"/>
      <w:numFmt w:val="bullet"/>
      <w:lvlText w:val="o"/>
      <w:lvlJc w:val="left"/>
      <w:pPr>
        <w:ind w:left="822" w:hanging="360"/>
      </w:pPr>
      <w:rPr>
        <w:rFonts w:ascii="Courier New" w:hAnsi="Courier New" w:cs="Courier New" w:hint="default"/>
      </w:rPr>
    </w:lvl>
    <w:lvl w:ilvl="1" w:tplc="04100003" w:tentative="1">
      <w:start w:val="1"/>
      <w:numFmt w:val="bullet"/>
      <w:lvlText w:val="o"/>
      <w:lvlJc w:val="left"/>
      <w:pPr>
        <w:ind w:left="1542" w:hanging="360"/>
      </w:pPr>
      <w:rPr>
        <w:rFonts w:ascii="Courier New" w:hAnsi="Courier New" w:cs="Courier New" w:hint="default"/>
      </w:rPr>
    </w:lvl>
    <w:lvl w:ilvl="2" w:tplc="04100005" w:tentative="1">
      <w:start w:val="1"/>
      <w:numFmt w:val="bullet"/>
      <w:lvlText w:val=""/>
      <w:lvlJc w:val="left"/>
      <w:pPr>
        <w:ind w:left="2262" w:hanging="360"/>
      </w:pPr>
      <w:rPr>
        <w:rFonts w:ascii="Wingdings" w:hAnsi="Wingdings" w:hint="default"/>
      </w:rPr>
    </w:lvl>
    <w:lvl w:ilvl="3" w:tplc="04100001" w:tentative="1">
      <w:start w:val="1"/>
      <w:numFmt w:val="bullet"/>
      <w:lvlText w:val=""/>
      <w:lvlJc w:val="left"/>
      <w:pPr>
        <w:ind w:left="2982" w:hanging="360"/>
      </w:pPr>
      <w:rPr>
        <w:rFonts w:ascii="Symbol" w:hAnsi="Symbol" w:hint="default"/>
      </w:rPr>
    </w:lvl>
    <w:lvl w:ilvl="4" w:tplc="04100003" w:tentative="1">
      <w:start w:val="1"/>
      <w:numFmt w:val="bullet"/>
      <w:lvlText w:val="o"/>
      <w:lvlJc w:val="left"/>
      <w:pPr>
        <w:ind w:left="3702" w:hanging="360"/>
      </w:pPr>
      <w:rPr>
        <w:rFonts w:ascii="Courier New" w:hAnsi="Courier New" w:cs="Courier New" w:hint="default"/>
      </w:rPr>
    </w:lvl>
    <w:lvl w:ilvl="5" w:tplc="04100005" w:tentative="1">
      <w:start w:val="1"/>
      <w:numFmt w:val="bullet"/>
      <w:lvlText w:val=""/>
      <w:lvlJc w:val="left"/>
      <w:pPr>
        <w:ind w:left="4422" w:hanging="360"/>
      </w:pPr>
      <w:rPr>
        <w:rFonts w:ascii="Wingdings" w:hAnsi="Wingdings" w:hint="default"/>
      </w:rPr>
    </w:lvl>
    <w:lvl w:ilvl="6" w:tplc="04100001" w:tentative="1">
      <w:start w:val="1"/>
      <w:numFmt w:val="bullet"/>
      <w:lvlText w:val=""/>
      <w:lvlJc w:val="left"/>
      <w:pPr>
        <w:ind w:left="5142" w:hanging="360"/>
      </w:pPr>
      <w:rPr>
        <w:rFonts w:ascii="Symbol" w:hAnsi="Symbol" w:hint="default"/>
      </w:rPr>
    </w:lvl>
    <w:lvl w:ilvl="7" w:tplc="04100003" w:tentative="1">
      <w:start w:val="1"/>
      <w:numFmt w:val="bullet"/>
      <w:lvlText w:val="o"/>
      <w:lvlJc w:val="left"/>
      <w:pPr>
        <w:ind w:left="5862" w:hanging="360"/>
      </w:pPr>
      <w:rPr>
        <w:rFonts w:ascii="Courier New" w:hAnsi="Courier New" w:cs="Courier New" w:hint="default"/>
      </w:rPr>
    </w:lvl>
    <w:lvl w:ilvl="8" w:tplc="04100005" w:tentative="1">
      <w:start w:val="1"/>
      <w:numFmt w:val="bullet"/>
      <w:lvlText w:val=""/>
      <w:lvlJc w:val="left"/>
      <w:pPr>
        <w:ind w:left="6582" w:hanging="360"/>
      </w:pPr>
      <w:rPr>
        <w:rFonts w:ascii="Wingdings" w:hAnsi="Wingdings" w:hint="default"/>
      </w:rPr>
    </w:lvl>
  </w:abstractNum>
  <w:abstractNum w:abstractNumId="3">
    <w:nsid w:val="059C7109"/>
    <w:multiLevelType w:val="hybridMultilevel"/>
    <w:tmpl w:val="D3C25680"/>
    <w:lvl w:ilvl="0" w:tplc="1F6CDC10">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nsid w:val="0E864C6D"/>
    <w:multiLevelType w:val="hybridMultilevel"/>
    <w:tmpl w:val="6E98506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10762A8D"/>
    <w:multiLevelType w:val="hybridMultilevel"/>
    <w:tmpl w:val="3C94595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11047B04"/>
    <w:multiLevelType w:val="hybridMultilevel"/>
    <w:tmpl w:val="40509282"/>
    <w:lvl w:ilvl="0" w:tplc="AFAC07C4">
      <w:numFmt w:val="bullet"/>
      <w:lvlText w:val="-"/>
      <w:lvlJc w:val="left"/>
      <w:pPr>
        <w:ind w:left="587" w:hanging="227"/>
      </w:pPr>
      <w:rPr>
        <w:rFonts w:ascii="Calibri" w:eastAsia="Calibri" w:hAnsi="Calibri" w:cs="Times New Roman" w:hint="default"/>
        <w:color w:val="000000"/>
      </w:rPr>
    </w:lvl>
    <w:lvl w:ilvl="1" w:tplc="04100003">
      <w:start w:val="1"/>
      <w:numFmt w:val="bullet"/>
      <w:lvlText w:val="o"/>
      <w:lvlJc w:val="left"/>
      <w:pPr>
        <w:ind w:left="1440" w:hanging="360"/>
      </w:pPr>
      <w:rPr>
        <w:rFonts w:ascii="Courier New" w:hAnsi="Courier New" w:cs="Symbo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Symbol"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Symbol" w:hint="default"/>
      </w:rPr>
    </w:lvl>
    <w:lvl w:ilvl="8" w:tplc="04100005">
      <w:start w:val="1"/>
      <w:numFmt w:val="bullet"/>
      <w:lvlText w:val=""/>
      <w:lvlJc w:val="left"/>
      <w:pPr>
        <w:ind w:left="6480" w:hanging="360"/>
      </w:pPr>
      <w:rPr>
        <w:rFonts w:ascii="Wingdings" w:hAnsi="Wingdings" w:hint="default"/>
      </w:rPr>
    </w:lvl>
  </w:abstractNum>
  <w:abstractNum w:abstractNumId="7">
    <w:nsid w:val="159D680D"/>
    <w:multiLevelType w:val="hybridMultilevel"/>
    <w:tmpl w:val="FE70B08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188D11AA"/>
    <w:multiLevelType w:val="hybridMultilevel"/>
    <w:tmpl w:val="B6545A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AD506C8"/>
    <w:multiLevelType w:val="hybridMultilevel"/>
    <w:tmpl w:val="BF68A8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0ED6A9A"/>
    <w:multiLevelType w:val="hybridMultilevel"/>
    <w:tmpl w:val="DBAA9760"/>
    <w:lvl w:ilvl="0" w:tplc="08090003">
      <w:start w:val="1"/>
      <w:numFmt w:val="bullet"/>
      <w:lvlText w:val="o"/>
      <w:lvlJc w:val="left"/>
      <w:pPr>
        <w:ind w:left="822" w:hanging="360"/>
      </w:pPr>
      <w:rPr>
        <w:rFonts w:ascii="Courier New" w:hAnsi="Courier New" w:cs="Courier New" w:hint="default"/>
      </w:rPr>
    </w:lvl>
    <w:lvl w:ilvl="1" w:tplc="04100003" w:tentative="1">
      <w:start w:val="1"/>
      <w:numFmt w:val="bullet"/>
      <w:lvlText w:val="o"/>
      <w:lvlJc w:val="left"/>
      <w:pPr>
        <w:ind w:left="1542" w:hanging="360"/>
      </w:pPr>
      <w:rPr>
        <w:rFonts w:ascii="Courier New" w:hAnsi="Courier New" w:cs="Courier New" w:hint="default"/>
      </w:rPr>
    </w:lvl>
    <w:lvl w:ilvl="2" w:tplc="04100005" w:tentative="1">
      <w:start w:val="1"/>
      <w:numFmt w:val="bullet"/>
      <w:lvlText w:val=""/>
      <w:lvlJc w:val="left"/>
      <w:pPr>
        <w:ind w:left="2262" w:hanging="360"/>
      </w:pPr>
      <w:rPr>
        <w:rFonts w:ascii="Wingdings" w:hAnsi="Wingdings" w:hint="default"/>
      </w:rPr>
    </w:lvl>
    <w:lvl w:ilvl="3" w:tplc="04100001" w:tentative="1">
      <w:start w:val="1"/>
      <w:numFmt w:val="bullet"/>
      <w:lvlText w:val=""/>
      <w:lvlJc w:val="left"/>
      <w:pPr>
        <w:ind w:left="2982" w:hanging="360"/>
      </w:pPr>
      <w:rPr>
        <w:rFonts w:ascii="Symbol" w:hAnsi="Symbol" w:hint="default"/>
      </w:rPr>
    </w:lvl>
    <w:lvl w:ilvl="4" w:tplc="04100003" w:tentative="1">
      <w:start w:val="1"/>
      <w:numFmt w:val="bullet"/>
      <w:lvlText w:val="o"/>
      <w:lvlJc w:val="left"/>
      <w:pPr>
        <w:ind w:left="3702" w:hanging="360"/>
      </w:pPr>
      <w:rPr>
        <w:rFonts w:ascii="Courier New" w:hAnsi="Courier New" w:cs="Courier New" w:hint="default"/>
      </w:rPr>
    </w:lvl>
    <w:lvl w:ilvl="5" w:tplc="04100005" w:tentative="1">
      <w:start w:val="1"/>
      <w:numFmt w:val="bullet"/>
      <w:lvlText w:val=""/>
      <w:lvlJc w:val="left"/>
      <w:pPr>
        <w:ind w:left="4422" w:hanging="360"/>
      </w:pPr>
      <w:rPr>
        <w:rFonts w:ascii="Wingdings" w:hAnsi="Wingdings" w:hint="default"/>
      </w:rPr>
    </w:lvl>
    <w:lvl w:ilvl="6" w:tplc="04100001" w:tentative="1">
      <w:start w:val="1"/>
      <w:numFmt w:val="bullet"/>
      <w:lvlText w:val=""/>
      <w:lvlJc w:val="left"/>
      <w:pPr>
        <w:ind w:left="5142" w:hanging="360"/>
      </w:pPr>
      <w:rPr>
        <w:rFonts w:ascii="Symbol" w:hAnsi="Symbol" w:hint="default"/>
      </w:rPr>
    </w:lvl>
    <w:lvl w:ilvl="7" w:tplc="04100003" w:tentative="1">
      <w:start w:val="1"/>
      <w:numFmt w:val="bullet"/>
      <w:lvlText w:val="o"/>
      <w:lvlJc w:val="left"/>
      <w:pPr>
        <w:ind w:left="5862" w:hanging="360"/>
      </w:pPr>
      <w:rPr>
        <w:rFonts w:ascii="Courier New" w:hAnsi="Courier New" w:cs="Courier New" w:hint="default"/>
      </w:rPr>
    </w:lvl>
    <w:lvl w:ilvl="8" w:tplc="04100005" w:tentative="1">
      <w:start w:val="1"/>
      <w:numFmt w:val="bullet"/>
      <w:lvlText w:val=""/>
      <w:lvlJc w:val="left"/>
      <w:pPr>
        <w:ind w:left="6582" w:hanging="360"/>
      </w:pPr>
      <w:rPr>
        <w:rFonts w:ascii="Wingdings" w:hAnsi="Wingdings" w:hint="default"/>
      </w:rPr>
    </w:lvl>
  </w:abstractNum>
  <w:abstractNum w:abstractNumId="11">
    <w:nsid w:val="29EB5999"/>
    <w:multiLevelType w:val="hybridMultilevel"/>
    <w:tmpl w:val="6628827C"/>
    <w:lvl w:ilvl="0" w:tplc="04090001">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0B2BAA"/>
    <w:multiLevelType w:val="hybridMultilevel"/>
    <w:tmpl w:val="B0589E8C"/>
    <w:lvl w:ilvl="0" w:tplc="E46E0772">
      <w:start w:val="1"/>
      <w:numFmt w:val="decimal"/>
      <w:lvlText w:val="%1."/>
      <w:lvlJc w:val="left"/>
      <w:pPr>
        <w:ind w:left="920" w:hanging="360"/>
      </w:pPr>
      <w:rPr>
        <w:rFonts w:ascii="Calibri" w:eastAsia="Cambria" w:hAnsi="Calibri" w:cs="Century Gothic"/>
      </w:rPr>
    </w:lvl>
    <w:lvl w:ilvl="1" w:tplc="04100003">
      <w:start w:val="1"/>
      <w:numFmt w:val="bullet"/>
      <w:lvlText w:val="o"/>
      <w:lvlJc w:val="left"/>
      <w:pPr>
        <w:ind w:left="1640" w:hanging="360"/>
      </w:pPr>
      <w:rPr>
        <w:rFonts w:ascii="Courier New" w:hAnsi="Courier New" w:cs="Courier New" w:hint="default"/>
      </w:rPr>
    </w:lvl>
    <w:lvl w:ilvl="2" w:tplc="04100005">
      <w:start w:val="1"/>
      <w:numFmt w:val="bullet"/>
      <w:lvlText w:val=""/>
      <w:lvlJc w:val="left"/>
      <w:pPr>
        <w:ind w:left="2360" w:hanging="360"/>
      </w:pPr>
      <w:rPr>
        <w:rFonts w:ascii="Wingdings" w:hAnsi="Wingdings" w:hint="default"/>
      </w:rPr>
    </w:lvl>
    <w:lvl w:ilvl="3" w:tplc="04100001">
      <w:start w:val="1"/>
      <w:numFmt w:val="bullet"/>
      <w:lvlText w:val=""/>
      <w:lvlJc w:val="left"/>
      <w:pPr>
        <w:ind w:left="3080" w:hanging="360"/>
      </w:pPr>
      <w:rPr>
        <w:rFonts w:ascii="Symbol" w:hAnsi="Symbol" w:hint="default"/>
      </w:rPr>
    </w:lvl>
    <w:lvl w:ilvl="4" w:tplc="04100003">
      <w:start w:val="1"/>
      <w:numFmt w:val="bullet"/>
      <w:lvlText w:val="o"/>
      <w:lvlJc w:val="left"/>
      <w:pPr>
        <w:ind w:left="3800" w:hanging="360"/>
      </w:pPr>
      <w:rPr>
        <w:rFonts w:ascii="Courier New" w:hAnsi="Courier New" w:cs="Courier New" w:hint="default"/>
      </w:rPr>
    </w:lvl>
    <w:lvl w:ilvl="5" w:tplc="04100005">
      <w:start w:val="1"/>
      <w:numFmt w:val="bullet"/>
      <w:lvlText w:val=""/>
      <w:lvlJc w:val="left"/>
      <w:pPr>
        <w:ind w:left="4520" w:hanging="360"/>
      </w:pPr>
      <w:rPr>
        <w:rFonts w:ascii="Wingdings" w:hAnsi="Wingdings" w:hint="default"/>
      </w:rPr>
    </w:lvl>
    <w:lvl w:ilvl="6" w:tplc="04100001">
      <w:start w:val="1"/>
      <w:numFmt w:val="bullet"/>
      <w:lvlText w:val=""/>
      <w:lvlJc w:val="left"/>
      <w:pPr>
        <w:ind w:left="5240" w:hanging="360"/>
      </w:pPr>
      <w:rPr>
        <w:rFonts w:ascii="Symbol" w:hAnsi="Symbol" w:hint="default"/>
      </w:rPr>
    </w:lvl>
    <w:lvl w:ilvl="7" w:tplc="04100003">
      <w:start w:val="1"/>
      <w:numFmt w:val="bullet"/>
      <w:lvlText w:val="o"/>
      <w:lvlJc w:val="left"/>
      <w:pPr>
        <w:ind w:left="5960" w:hanging="360"/>
      </w:pPr>
      <w:rPr>
        <w:rFonts w:ascii="Courier New" w:hAnsi="Courier New" w:cs="Courier New" w:hint="default"/>
      </w:rPr>
    </w:lvl>
    <w:lvl w:ilvl="8" w:tplc="04100005">
      <w:start w:val="1"/>
      <w:numFmt w:val="bullet"/>
      <w:lvlText w:val=""/>
      <w:lvlJc w:val="left"/>
      <w:pPr>
        <w:ind w:left="6680" w:hanging="360"/>
      </w:pPr>
      <w:rPr>
        <w:rFonts w:ascii="Wingdings" w:hAnsi="Wingdings" w:hint="default"/>
      </w:rPr>
    </w:lvl>
  </w:abstractNum>
  <w:abstractNum w:abstractNumId="13">
    <w:nsid w:val="2E983A52"/>
    <w:multiLevelType w:val="hybridMultilevel"/>
    <w:tmpl w:val="10B8BB5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33ED558D"/>
    <w:multiLevelType w:val="hybridMultilevel"/>
    <w:tmpl w:val="944A6170"/>
    <w:lvl w:ilvl="0" w:tplc="E46E0772">
      <w:start w:val="1"/>
      <w:numFmt w:val="decimal"/>
      <w:lvlText w:val="%1."/>
      <w:lvlJc w:val="left"/>
      <w:pPr>
        <w:ind w:left="920" w:hanging="360"/>
      </w:pPr>
      <w:rPr>
        <w:rFonts w:ascii="Calibri" w:eastAsia="Cambria" w:hAnsi="Calibri" w:cs="Century Gothic"/>
      </w:rPr>
    </w:lvl>
    <w:lvl w:ilvl="1" w:tplc="77A8FB70">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6035951"/>
    <w:multiLevelType w:val="hybridMultilevel"/>
    <w:tmpl w:val="69A8DC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96E68F8"/>
    <w:multiLevelType w:val="hybridMultilevel"/>
    <w:tmpl w:val="C406ABE2"/>
    <w:lvl w:ilvl="0" w:tplc="E46E0772">
      <w:start w:val="1"/>
      <w:numFmt w:val="decimal"/>
      <w:lvlText w:val="%1."/>
      <w:lvlJc w:val="left"/>
      <w:pPr>
        <w:ind w:left="360" w:hanging="360"/>
      </w:pPr>
      <w:rPr>
        <w:rFonts w:ascii="Calibri" w:eastAsia="Cambria" w:hAnsi="Calibri" w:cs="Century Gothic"/>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7">
    <w:nsid w:val="4C784E37"/>
    <w:multiLevelType w:val="hybridMultilevel"/>
    <w:tmpl w:val="A768D7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F1110D7"/>
    <w:multiLevelType w:val="hybridMultilevel"/>
    <w:tmpl w:val="7C5E7F16"/>
    <w:lvl w:ilvl="0" w:tplc="AFAC07C4">
      <w:numFmt w:val="bullet"/>
      <w:lvlText w:val="-"/>
      <w:lvlJc w:val="left"/>
      <w:pPr>
        <w:ind w:left="935" w:hanging="227"/>
      </w:pPr>
      <w:rPr>
        <w:rFonts w:ascii="Calibri" w:eastAsia="Calibri" w:hAnsi="Calibri" w:cs="Times New Roman" w:hint="default"/>
        <w:color w:val="000000"/>
      </w:rPr>
    </w:lvl>
    <w:lvl w:ilvl="1" w:tplc="04100003">
      <w:start w:val="1"/>
      <w:numFmt w:val="bullet"/>
      <w:lvlText w:val="o"/>
      <w:lvlJc w:val="left"/>
      <w:pPr>
        <w:ind w:left="1588" w:hanging="360"/>
      </w:pPr>
      <w:rPr>
        <w:rFonts w:ascii="Courier New" w:hAnsi="Courier New" w:cs="Times New Roman" w:hint="default"/>
      </w:rPr>
    </w:lvl>
    <w:lvl w:ilvl="2" w:tplc="04100005">
      <w:start w:val="1"/>
      <w:numFmt w:val="bullet"/>
      <w:lvlText w:val=""/>
      <w:lvlJc w:val="left"/>
      <w:pPr>
        <w:ind w:left="2308" w:hanging="360"/>
      </w:pPr>
      <w:rPr>
        <w:rFonts w:ascii="Wingdings" w:hAnsi="Wingdings" w:hint="default"/>
      </w:rPr>
    </w:lvl>
    <w:lvl w:ilvl="3" w:tplc="04100001">
      <w:start w:val="1"/>
      <w:numFmt w:val="bullet"/>
      <w:lvlText w:val=""/>
      <w:lvlJc w:val="left"/>
      <w:pPr>
        <w:ind w:left="3028" w:hanging="360"/>
      </w:pPr>
      <w:rPr>
        <w:rFonts w:ascii="Symbol" w:hAnsi="Symbol" w:hint="default"/>
      </w:rPr>
    </w:lvl>
    <w:lvl w:ilvl="4" w:tplc="04100003">
      <w:start w:val="1"/>
      <w:numFmt w:val="bullet"/>
      <w:lvlText w:val="o"/>
      <w:lvlJc w:val="left"/>
      <w:pPr>
        <w:ind w:left="3748" w:hanging="360"/>
      </w:pPr>
      <w:rPr>
        <w:rFonts w:ascii="Courier New" w:hAnsi="Courier New" w:cs="Times New Roman" w:hint="default"/>
      </w:rPr>
    </w:lvl>
    <w:lvl w:ilvl="5" w:tplc="04100005">
      <w:start w:val="1"/>
      <w:numFmt w:val="bullet"/>
      <w:lvlText w:val=""/>
      <w:lvlJc w:val="left"/>
      <w:pPr>
        <w:ind w:left="4468" w:hanging="360"/>
      </w:pPr>
      <w:rPr>
        <w:rFonts w:ascii="Wingdings" w:hAnsi="Wingdings" w:hint="default"/>
      </w:rPr>
    </w:lvl>
    <w:lvl w:ilvl="6" w:tplc="04100001">
      <w:start w:val="1"/>
      <w:numFmt w:val="bullet"/>
      <w:lvlText w:val=""/>
      <w:lvlJc w:val="left"/>
      <w:pPr>
        <w:ind w:left="5188" w:hanging="360"/>
      </w:pPr>
      <w:rPr>
        <w:rFonts w:ascii="Symbol" w:hAnsi="Symbol" w:hint="default"/>
      </w:rPr>
    </w:lvl>
    <w:lvl w:ilvl="7" w:tplc="04100003">
      <w:start w:val="1"/>
      <w:numFmt w:val="bullet"/>
      <w:lvlText w:val="o"/>
      <w:lvlJc w:val="left"/>
      <w:pPr>
        <w:ind w:left="5908" w:hanging="360"/>
      </w:pPr>
      <w:rPr>
        <w:rFonts w:ascii="Courier New" w:hAnsi="Courier New" w:cs="Times New Roman" w:hint="default"/>
      </w:rPr>
    </w:lvl>
    <w:lvl w:ilvl="8" w:tplc="04100005">
      <w:start w:val="1"/>
      <w:numFmt w:val="bullet"/>
      <w:lvlText w:val=""/>
      <w:lvlJc w:val="left"/>
      <w:pPr>
        <w:ind w:left="6628" w:hanging="360"/>
      </w:pPr>
      <w:rPr>
        <w:rFonts w:ascii="Wingdings" w:hAnsi="Wingdings" w:hint="default"/>
      </w:rPr>
    </w:lvl>
  </w:abstractNum>
  <w:abstractNum w:abstractNumId="19">
    <w:nsid w:val="51AE4E5D"/>
    <w:multiLevelType w:val="hybridMultilevel"/>
    <w:tmpl w:val="0CB261A0"/>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20">
    <w:nsid w:val="56E66CF4"/>
    <w:multiLevelType w:val="hybridMultilevel"/>
    <w:tmpl w:val="6B7E23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8B262C7"/>
    <w:multiLevelType w:val="hybridMultilevel"/>
    <w:tmpl w:val="5FBADC3E"/>
    <w:lvl w:ilvl="0" w:tplc="E46E0772">
      <w:start w:val="1"/>
      <w:numFmt w:val="decimal"/>
      <w:lvlText w:val="%1."/>
      <w:lvlJc w:val="left"/>
      <w:pPr>
        <w:ind w:left="720" w:hanging="360"/>
      </w:pPr>
      <w:rPr>
        <w:rFonts w:ascii="Calibri" w:eastAsia="Cambria" w:hAnsi="Calibri" w:cs="Century Gothic"/>
      </w:rPr>
    </w:lvl>
    <w:lvl w:ilvl="1" w:tplc="04100019" w:tentative="1">
      <w:start w:val="1"/>
      <w:numFmt w:val="lowerLetter"/>
      <w:lvlText w:val="%2."/>
      <w:lvlJc w:val="left"/>
      <w:pPr>
        <w:ind w:left="1240" w:hanging="360"/>
      </w:pPr>
    </w:lvl>
    <w:lvl w:ilvl="2" w:tplc="0410001B" w:tentative="1">
      <w:start w:val="1"/>
      <w:numFmt w:val="lowerRoman"/>
      <w:lvlText w:val="%3."/>
      <w:lvlJc w:val="right"/>
      <w:pPr>
        <w:ind w:left="1960" w:hanging="180"/>
      </w:pPr>
    </w:lvl>
    <w:lvl w:ilvl="3" w:tplc="0410000F" w:tentative="1">
      <w:start w:val="1"/>
      <w:numFmt w:val="decimal"/>
      <w:lvlText w:val="%4."/>
      <w:lvlJc w:val="left"/>
      <w:pPr>
        <w:ind w:left="2680" w:hanging="360"/>
      </w:pPr>
    </w:lvl>
    <w:lvl w:ilvl="4" w:tplc="04100019" w:tentative="1">
      <w:start w:val="1"/>
      <w:numFmt w:val="lowerLetter"/>
      <w:lvlText w:val="%5."/>
      <w:lvlJc w:val="left"/>
      <w:pPr>
        <w:ind w:left="3400" w:hanging="360"/>
      </w:pPr>
    </w:lvl>
    <w:lvl w:ilvl="5" w:tplc="0410001B" w:tentative="1">
      <w:start w:val="1"/>
      <w:numFmt w:val="lowerRoman"/>
      <w:lvlText w:val="%6."/>
      <w:lvlJc w:val="right"/>
      <w:pPr>
        <w:ind w:left="4120" w:hanging="180"/>
      </w:pPr>
    </w:lvl>
    <w:lvl w:ilvl="6" w:tplc="0410000F" w:tentative="1">
      <w:start w:val="1"/>
      <w:numFmt w:val="decimal"/>
      <w:lvlText w:val="%7."/>
      <w:lvlJc w:val="left"/>
      <w:pPr>
        <w:ind w:left="4840" w:hanging="360"/>
      </w:pPr>
    </w:lvl>
    <w:lvl w:ilvl="7" w:tplc="04100019" w:tentative="1">
      <w:start w:val="1"/>
      <w:numFmt w:val="lowerLetter"/>
      <w:lvlText w:val="%8."/>
      <w:lvlJc w:val="left"/>
      <w:pPr>
        <w:ind w:left="5560" w:hanging="360"/>
      </w:pPr>
    </w:lvl>
    <w:lvl w:ilvl="8" w:tplc="0410001B" w:tentative="1">
      <w:start w:val="1"/>
      <w:numFmt w:val="lowerRoman"/>
      <w:lvlText w:val="%9."/>
      <w:lvlJc w:val="right"/>
      <w:pPr>
        <w:ind w:left="6280" w:hanging="180"/>
      </w:pPr>
    </w:lvl>
  </w:abstractNum>
  <w:abstractNum w:abstractNumId="22">
    <w:nsid w:val="59014B9B"/>
    <w:multiLevelType w:val="hybridMultilevel"/>
    <w:tmpl w:val="EA4E4038"/>
    <w:lvl w:ilvl="0" w:tplc="04100001">
      <w:start w:val="1"/>
      <w:numFmt w:val="bullet"/>
      <w:lvlText w:val=""/>
      <w:lvlJc w:val="left"/>
      <w:pPr>
        <w:ind w:left="720" w:hanging="360"/>
      </w:pPr>
      <w:rPr>
        <w:rFonts w:ascii="Symbol" w:hAnsi="Symbol" w:hint="default"/>
      </w:rPr>
    </w:lvl>
    <w:lvl w:ilvl="1" w:tplc="04100017">
      <w:start w:val="1"/>
      <w:numFmt w:val="lowerLetter"/>
      <w:lvlText w:val="%2)"/>
      <w:lvlJc w:val="left"/>
      <w:pPr>
        <w:ind w:left="1440" w:hanging="360"/>
      </w:pPr>
      <w:rPr>
        <w:rFonts w:hint="default"/>
      </w:rPr>
    </w:lvl>
    <w:lvl w:ilvl="2" w:tplc="04100005">
      <w:start w:val="1"/>
      <w:numFmt w:val="bullet"/>
      <w:lvlText w:val=""/>
      <w:lvlJc w:val="left"/>
      <w:pPr>
        <w:ind w:left="2160" w:hanging="360"/>
      </w:pPr>
      <w:rPr>
        <w:rFonts w:ascii="Wingdings" w:hAnsi="Wingdings" w:hint="default"/>
      </w:rPr>
    </w:lvl>
    <w:lvl w:ilvl="3" w:tplc="C7D6E8C4">
      <w:numFmt w:val="bullet"/>
      <w:lvlText w:val="-"/>
      <w:lvlJc w:val="left"/>
      <w:pPr>
        <w:ind w:left="2880" w:hanging="360"/>
      </w:pPr>
      <w:rPr>
        <w:rFonts w:ascii="Cambria" w:eastAsiaTheme="minorHAnsi" w:hAnsi="Cambria" w:cs="Century Gothic"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9D05A86"/>
    <w:multiLevelType w:val="multilevel"/>
    <w:tmpl w:val="2520A86A"/>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5B4C2A77"/>
    <w:multiLevelType w:val="hybridMultilevel"/>
    <w:tmpl w:val="9FD06AE4"/>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5">
    <w:nsid w:val="61442614"/>
    <w:multiLevelType w:val="hybridMultilevel"/>
    <w:tmpl w:val="FB44F4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2E3573D"/>
    <w:multiLevelType w:val="hybridMultilevel"/>
    <w:tmpl w:val="F9640E12"/>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7">
    <w:nsid w:val="63690A76"/>
    <w:multiLevelType w:val="hybridMultilevel"/>
    <w:tmpl w:val="F8101C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4F71B1C"/>
    <w:multiLevelType w:val="hybridMultilevel"/>
    <w:tmpl w:val="6EDEB1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661C1C38"/>
    <w:multiLevelType w:val="hybridMultilevel"/>
    <w:tmpl w:val="2CF413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A396034"/>
    <w:multiLevelType w:val="hybridMultilevel"/>
    <w:tmpl w:val="EC645A9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nsid w:val="6B3E0AD6"/>
    <w:multiLevelType w:val="hybridMultilevel"/>
    <w:tmpl w:val="A3C425DC"/>
    <w:lvl w:ilvl="0" w:tplc="DD081F00">
      <w:start w:val="17"/>
      <w:numFmt w:val="bullet"/>
      <w:lvlText w:val="-"/>
      <w:lvlJc w:val="left"/>
      <w:pPr>
        <w:ind w:left="720" w:hanging="360"/>
      </w:pPr>
      <w:rPr>
        <w:rFonts w:ascii="Cambria" w:eastAsiaTheme="minorHAnsi" w:hAnsi="Cambria"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E394D5C"/>
    <w:multiLevelType w:val="hybridMultilevel"/>
    <w:tmpl w:val="27FA22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3957D4F"/>
    <w:multiLevelType w:val="hybridMultilevel"/>
    <w:tmpl w:val="B0589E8C"/>
    <w:lvl w:ilvl="0" w:tplc="E46E0772">
      <w:start w:val="1"/>
      <w:numFmt w:val="decimal"/>
      <w:lvlText w:val="%1."/>
      <w:lvlJc w:val="left"/>
      <w:pPr>
        <w:ind w:left="920" w:hanging="360"/>
      </w:pPr>
      <w:rPr>
        <w:rFonts w:ascii="Calibri" w:eastAsia="Cambria" w:hAnsi="Calibri" w:cs="Century Gothic"/>
      </w:rPr>
    </w:lvl>
    <w:lvl w:ilvl="1" w:tplc="04100003">
      <w:start w:val="1"/>
      <w:numFmt w:val="bullet"/>
      <w:lvlText w:val="o"/>
      <w:lvlJc w:val="left"/>
      <w:pPr>
        <w:ind w:left="1640" w:hanging="360"/>
      </w:pPr>
      <w:rPr>
        <w:rFonts w:ascii="Courier New" w:hAnsi="Courier New" w:cs="Courier New" w:hint="default"/>
      </w:rPr>
    </w:lvl>
    <w:lvl w:ilvl="2" w:tplc="04100005">
      <w:start w:val="1"/>
      <w:numFmt w:val="bullet"/>
      <w:lvlText w:val=""/>
      <w:lvlJc w:val="left"/>
      <w:pPr>
        <w:ind w:left="2360" w:hanging="360"/>
      </w:pPr>
      <w:rPr>
        <w:rFonts w:ascii="Wingdings" w:hAnsi="Wingdings" w:hint="default"/>
      </w:rPr>
    </w:lvl>
    <w:lvl w:ilvl="3" w:tplc="04100001">
      <w:start w:val="1"/>
      <w:numFmt w:val="bullet"/>
      <w:lvlText w:val=""/>
      <w:lvlJc w:val="left"/>
      <w:pPr>
        <w:ind w:left="3080" w:hanging="360"/>
      </w:pPr>
      <w:rPr>
        <w:rFonts w:ascii="Symbol" w:hAnsi="Symbol" w:hint="default"/>
      </w:rPr>
    </w:lvl>
    <w:lvl w:ilvl="4" w:tplc="04100003">
      <w:start w:val="1"/>
      <w:numFmt w:val="bullet"/>
      <w:lvlText w:val="o"/>
      <w:lvlJc w:val="left"/>
      <w:pPr>
        <w:ind w:left="3800" w:hanging="360"/>
      </w:pPr>
      <w:rPr>
        <w:rFonts w:ascii="Courier New" w:hAnsi="Courier New" w:cs="Courier New" w:hint="default"/>
      </w:rPr>
    </w:lvl>
    <w:lvl w:ilvl="5" w:tplc="04100005">
      <w:start w:val="1"/>
      <w:numFmt w:val="bullet"/>
      <w:lvlText w:val=""/>
      <w:lvlJc w:val="left"/>
      <w:pPr>
        <w:ind w:left="4520" w:hanging="360"/>
      </w:pPr>
      <w:rPr>
        <w:rFonts w:ascii="Wingdings" w:hAnsi="Wingdings" w:hint="default"/>
      </w:rPr>
    </w:lvl>
    <w:lvl w:ilvl="6" w:tplc="04100001">
      <w:start w:val="1"/>
      <w:numFmt w:val="bullet"/>
      <w:lvlText w:val=""/>
      <w:lvlJc w:val="left"/>
      <w:pPr>
        <w:ind w:left="5240" w:hanging="360"/>
      </w:pPr>
      <w:rPr>
        <w:rFonts w:ascii="Symbol" w:hAnsi="Symbol" w:hint="default"/>
      </w:rPr>
    </w:lvl>
    <w:lvl w:ilvl="7" w:tplc="04100003">
      <w:start w:val="1"/>
      <w:numFmt w:val="bullet"/>
      <w:lvlText w:val="o"/>
      <w:lvlJc w:val="left"/>
      <w:pPr>
        <w:ind w:left="5960" w:hanging="360"/>
      </w:pPr>
      <w:rPr>
        <w:rFonts w:ascii="Courier New" w:hAnsi="Courier New" w:cs="Courier New" w:hint="default"/>
      </w:rPr>
    </w:lvl>
    <w:lvl w:ilvl="8" w:tplc="04100005">
      <w:start w:val="1"/>
      <w:numFmt w:val="bullet"/>
      <w:lvlText w:val=""/>
      <w:lvlJc w:val="left"/>
      <w:pPr>
        <w:ind w:left="6680" w:hanging="360"/>
      </w:pPr>
      <w:rPr>
        <w:rFonts w:ascii="Wingdings" w:hAnsi="Wingdings" w:hint="default"/>
      </w:rPr>
    </w:lvl>
  </w:abstractNum>
  <w:abstractNum w:abstractNumId="34">
    <w:nsid w:val="74912D2E"/>
    <w:multiLevelType w:val="hybridMultilevel"/>
    <w:tmpl w:val="E0ACB244"/>
    <w:lvl w:ilvl="0" w:tplc="04100001">
      <w:start w:val="1"/>
      <w:numFmt w:val="bullet"/>
      <w:lvlText w:val=""/>
      <w:lvlJc w:val="left"/>
      <w:pPr>
        <w:ind w:left="-351" w:hanging="360"/>
      </w:pPr>
      <w:rPr>
        <w:rFonts w:ascii="Symbol" w:hAnsi="Symbol" w:hint="default"/>
      </w:rPr>
    </w:lvl>
    <w:lvl w:ilvl="1" w:tplc="04100003" w:tentative="1">
      <w:start w:val="1"/>
      <w:numFmt w:val="bullet"/>
      <w:lvlText w:val="o"/>
      <w:lvlJc w:val="left"/>
      <w:pPr>
        <w:ind w:left="369" w:hanging="360"/>
      </w:pPr>
      <w:rPr>
        <w:rFonts w:ascii="Courier New" w:hAnsi="Courier New" w:cs="Courier New" w:hint="default"/>
      </w:rPr>
    </w:lvl>
    <w:lvl w:ilvl="2" w:tplc="04100005" w:tentative="1">
      <w:start w:val="1"/>
      <w:numFmt w:val="bullet"/>
      <w:lvlText w:val=""/>
      <w:lvlJc w:val="left"/>
      <w:pPr>
        <w:ind w:left="1089" w:hanging="360"/>
      </w:pPr>
      <w:rPr>
        <w:rFonts w:ascii="Wingdings" w:hAnsi="Wingdings" w:hint="default"/>
      </w:rPr>
    </w:lvl>
    <w:lvl w:ilvl="3" w:tplc="04100001" w:tentative="1">
      <w:start w:val="1"/>
      <w:numFmt w:val="bullet"/>
      <w:lvlText w:val=""/>
      <w:lvlJc w:val="left"/>
      <w:pPr>
        <w:ind w:left="1809" w:hanging="360"/>
      </w:pPr>
      <w:rPr>
        <w:rFonts w:ascii="Symbol" w:hAnsi="Symbol" w:hint="default"/>
      </w:rPr>
    </w:lvl>
    <w:lvl w:ilvl="4" w:tplc="04100003" w:tentative="1">
      <w:start w:val="1"/>
      <w:numFmt w:val="bullet"/>
      <w:lvlText w:val="o"/>
      <w:lvlJc w:val="left"/>
      <w:pPr>
        <w:ind w:left="2529" w:hanging="360"/>
      </w:pPr>
      <w:rPr>
        <w:rFonts w:ascii="Courier New" w:hAnsi="Courier New" w:cs="Courier New" w:hint="default"/>
      </w:rPr>
    </w:lvl>
    <w:lvl w:ilvl="5" w:tplc="04100005" w:tentative="1">
      <w:start w:val="1"/>
      <w:numFmt w:val="bullet"/>
      <w:lvlText w:val=""/>
      <w:lvlJc w:val="left"/>
      <w:pPr>
        <w:ind w:left="3249" w:hanging="360"/>
      </w:pPr>
      <w:rPr>
        <w:rFonts w:ascii="Wingdings" w:hAnsi="Wingdings" w:hint="default"/>
      </w:rPr>
    </w:lvl>
    <w:lvl w:ilvl="6" w:tplc="04100001" w:tentative="1">
      <w:start w:val="1"/>
      <w:numFmt w:val="bullet"/>
      <w:lvlText w:val=""/>
      <w:lvlJc w:val="left"/>
      <w:pPr>
        <w:ind w:left="3969" w:hanging="360"/>
      </w:pPr>
      <w:rPr>
        <w:rFonts w:ascii="Symbol" w:hAnsi="Symbol" w:hint="default"/>
      </w:rPr>
    </w:lvl>
    <w:lvl w:ilvl="7" w:tplc="04100003" w:tentative="1">
      <w:start w:val="1"/>
      <w:numFmt w:val="bullet"/>
      <w:lvlText w:val="o"/>
      <w:lvlJc w:val="left"/>
      <w:pPr>
        <w:ind w:left="4689" w:hanging="360"/>
      </w:pPr>
      <w:rPr>
        <w:rFonts w:ascii="Courier New" w:hAnsi="Courier New" w:cs="Courier New" w:hint="default"/>
      </w:rPr>
    </w:lvl>
    <w:lvl w:ilvl="8" w:tplc="04100005" w:tentative="1">
      <w:start w:val="1"/>
      <w:numFmt w:val="bullet"/>
      <w:lvlText w:val=""/>
      <w:lvlJc w:val="left"/>
      <w:pPr>
        <w:ind w:left="5409" w:hanging="360"/>
      </w:pPr>
      <w:rPr>
        <w:rFonts w:ascii="Wingdings" w:hAnsi="Wingdings" w:hint="default"/>
      </w:rPr>
    </w:lvl>
  </w:abstractNum>
  <w:abstractNum w:abstractNumId="35">
    <w:nsid w:val="753F3044"/>
    <w:multiLevelType w:val="multilevel"/>
    <w:tmpl w:val="DD188ED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24"/>
  </w:num>
  <w:num w:numId="2">
    <w:abstractNumId w:val="26"/>
  </w:num>
  <w:num w:numId="3">
    <w:abstractNumId w:val="9"/>
  </w:num>
  <w:num w:numId="4">
    <w:abstractNumId w:val="20"/>
  </w:num>
  <w:num w:numId="5">
    <w:abstractNumId w:val="32"/>
  </w:num>
  <w:num w:numId="6">
    <w:abstractNumId w:val="5"/>
  </w:num>
  <w:num w:numId="7">
    <w:abstractNumId w:val="12"/>
    <w:lvlOverride w:ilvl="0">
      <w:startOverride w:val="1"/>
    </w:lvlOverride>
    <w:lvlOverride w:ilvl="1"/>
    <w:lvlOverride w:ilvl="2"/>
    <w:lvlOverride w:ilvl="3"/>
    <w:lvlOverride w:ilvl="4"/>
    <w:lvlOverride w:ilvl="5"/>
    <w:lvlOverride w:ilvl="6"/>
    <w:lvlOverride w:ilvl="7"/>
    <w:lvlOverride w:ilvl="8"/>
  </w:num>
  <w:num w:numId="8">
    <w:abstractNumId w:val="18"/>
  </w:num>
  <w:num w:numId="9">
    <w:abstractNumId w:val="6"/>
  </w:num>
  <w:num w:numId="10">
    <w:abstractNumId w:val="6"/>
  </w:num>
  <w:num w:numId="11">
    <w:abstractNumId w:val="22"/>
  </w:num>
  <w:num w:numId="12">
    <w:abstractNumId w:val="12"/>
  </w:num>
  <w:num w:numId="13">
    <w:abstractNumId w:val="16"/>
  </w:num>
  <w:num w:numId="14">
    <w:abstractNumId w:val="21"/>
  </w:num>
  <w:num w:numId="15">
    <w:abstractNumId w:val="14"/>
  </w:num>
  <w:num w:numId="16">
    <w:abstractNumId w:val="29"/>
  </w:num>
  <w:num w:numId="17">
    <w:abstractNumId w:val="33"/>
  </w:num>
  <w:num w:numId="18">
    <w:abstractNumId w:val="7"/>
  </w:num>
  <w:num w:numId="19">
    <w:abstractNumId w:val="1"/>
  </w:num>
  <w:num w:numId="20">
    <w:abstractNumId w:val="30"/>
  </w:num>
  <w:num w:numId="21">
    <w:abstractNumId w:val="17"/>
  </w:num>
  <w:num w:numId="22">
    <w:abstractNumId w:val="28"/>
  </w:num>
  <w:num w:numId="23">
    <w:abstractNumId w:val="8"/>
  </w:num>
  <w:num w:numId="24">
    <w:abstractNumId w:val="31"/>
  </w:num>
  <w:num w:numId="25">
    <w:abstractNumId w:val="4"/>
  </w:num>
  <w:num w:numId="26">
    <w:abstractNumId w:val="13"/>
  </w:num>
  <w:num w:numId="27">
    <w:abstractNumId w:val="23"/>
  </w:num>
  <w:num w:numId="28">
    <w:abstractNumId w:val="27"/>
  </w:num>
  <w:num w:numId="29">
    <w:abstractNumId w:val="35"/>
  </w:num>
  <w:num w:numId="30">
    <w:abstractNumId w:val="34"/>
  </w:num>
  <w:num w:numId="31">
    <w:abstractNumId w:val="0"/>
  </w:num>
  <w:num w:numId="32">
    <w:abstractNumId w:val="3"/>
  </w:num>
  <w:num w:numId="33">
    <w:abstractNumId w:val="11"/>
  </w:num>
  <w:num w:numId="34">
    <w:abstractNumId w:val="15"/>
  </w:num>
  <w:num w:numId="35">
    <w:abstractNumId w:val="10"/>
  </w:num>
  <w:num w:numId="36">
    <w:abstractNumId w:val="2"/>
  </w:num>
  <w:num w:numId="37">
    <w:abstractNumId w:val="25"/>
  </w:num>
  <w:num w:numId="3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footnotePr>
    <w:footnote w:id="-1"/>
    <w:footnote w:id="0"/>
  </w:footnotePr>
  <w:endnotePr>
    <w:endnote w:id="-1"/>
    <w:endnote w:id="0"/>
  </w:endnotePr>
  <w:compat/>
  <w:rsids>
    <w:rsidRoot w:val="00C062DF"/>
    <w:rsid w:val="000058CE"/>
    <w:rsid w:val="0000592D"/>
    <w:rsid w:val="00054196"/>
    <w:rsid w:val="00057B9A"/>
    <w:rsid w:val="00077D68"/>
    <w:rsid w:val="000865D3"/>
    <w:rsid w:val="000F14A5"/>
    <w:rsid w:val="00141EA8"/>
    <w:rsid w:val="001D7E02"/>
    <w:rsid w:val="001E11CA"/>
    <w:rsid w:val="00231B59"/>
    <w:rsid w:val="002361B9"/>
    <w:rsid w:val="00240B03"/>
    <w:rsid w:val="0026131C"/>
    <w:rsid w:val="00275DA4"/>
    <w:rsid w:val="00306CA0"/>
    <w:rsid w:val="00335300"/>
    <w:rsid w:val="00335EE1"/>
    <w:rsid w:val="0035304A"/>
    <w:rsid w:val="003E6A4C"/>
    <w:rsid w:val="004405A5"/>
    <w:rsid w:val="00474200"/>
    <w:rsid w:val="004C676A"/>
    <w:rsid w:val="004D4073"/>
    <w:rsid w:val="004E0D37"/>
    <w:rsid w:val="005448AB"/>
    <w:rsid w:val="0056429E"/>
    <w:rsid w:val="00574525"/>
    <w:rsid w:val="00574CA4"/>
    <w:rsid w:val="005762EA"/>
    <w:rsid w:val="005F542C"/>
    <w:rsid w:val="0060727E"/>
    <w:rsid w:val="00611A22"/>
    <w:rsid w:val="00634C82"/>
    <w:rsid w:val="00667CF0"/>
    <w:rsid w:val="0067580B"/>
    <w:rsid w:val="006B4F3D"/>
    <w:rsid w:val="006C019A"/>
    <w:rsid w:val="006D5112"/>
    <w:rsid w:val="006E009D"/>
    <w:rsid w:val="006F6203"/>
    <w:rsid w:val="0071301C"/>
    <w:rsid w:val="00730732"/>
    <w:rsid w:val="00766184"/>
    <w:rsid w:val="00797905"/>
    <w:rsid w:val="007D5A40"/>
    <w:rsid w:val="007E2D61"/>
    <w:rsid w:val="008078F8"/>
    <w:rsid w:val="00822F0F"/>
    <w:rsid w:val="008439FF"/>
    <w:rsid w:val="008809D5"/>
    <w:rsid w:val="008B044A"/>
    <w:rsid w:val="008C7BF0"/>
    <w:rsid w:val="008D5813"/>
    <w:rsid w:val="008F4583"/>
    <w:rsid w:val="008F7FA7"/>
    <w:rsid w:val="009105BC"/>
    <w:rsid w:val="00913F17"/>
    <w:rsid w:val="009C7C1A"/>
    <w:rsid w:val="00A4081A"/>
    <w:rsid w:val="00A7643E"/>
    <w:rsid w:val="00A8096E"/>
    <w:rsid w:val="00A80A29"/>
    <w:rsid w:val="00A922DC"/>
    <w:rsid w:val="00AC6C58"/>
    <w:rsid w:val="00B35C1D"/>
    <w:rsid w:val="00B65DCD"/>
    <w:rsid w:val="00B66315"/>
    <w:rsid w:val="00B81B87"/>
    <w:rsid w:val="00BD5FB3"/>
    <w:rsid w:val="00C02D8D"/>
    <w:rsid w:val="00C062DF"/>
    <w:rsid w:val="00C43930"/>
    <w:rsid w:val="00C45486"/>
    <w:rsid w:val="00C528F7"/>
    <w:rsid w:val="00C56A2C"/>
    <w:rsid w:val="00CA3B28"/>
    <w:rsid w:val="00CD0409"/>
    <w:rsid w:val="00D04923"/>
    <w:rsid w:val="00D34736"/>
    <w:rsid w:val="00D525AF"/>
    <w:rsid w:val="00D73239"/>
    <w:rsid w:val="00DC11FA"/>
    <w:rsid w:val="00DC1AF6"/>
    <w:rsid w:val="00DD1331"/>
    <w:rsid w:val="00DD1D6E"/>
    <w:rsid w:val="00E053FD"/>
    <w:rsid w:val="00E34330"/>
    <w:rsid w:val="00E34624"/>
    <w:rsid w:val="00E401E5"/>
    <w:rsid w:val="00E45BC6"/>
    <w:rsid w:val="00E6163E"/>
    <w:rsid w:val="00E97449"/>
    <w:rsid w:val="00EA2C8C"/>
    <w:rsid w:val="00EB75F2"/>
    <w:rsid w:val="00EE5AAD"/>
    <w:rsid w:val="00F219ED"/>
    <w:rsid w:val="00F23F8F"/>
    <w:rsid w:val="00F74DBA"/>
    <w:rsid w:val="00F94828"/>
    <w:rsid w:val="00F9568D"/>
    <w:rsid w:val="00F972DB"/>
    <w:rsid w:val="00F97C1A"/>
    <w:rsid w:val="00FC3F19"/>
    <w:rsid w:val="00FD14D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62DF"/>
    <w:pPr>
      <w:spacing w:after="0" w:line="240" w:lineRule="auto"/>
    </w:pPr>
    <w:rPr>
      <w:rFonts w:ascii="Cambria" w:hAnsi="Cambria"/>
      <w:sz w:val="24"/>
    </w:rPr>
  </w:style>
  <w:style w:type="paragraph" w:styleId="Titolo4">
    <w:name w:val="heading 4"/>
    <w:basedOn w:val="Normale"/>
    <w:next w:val="Normale"/>
    <w:link w:val="Titolo4Carattere"/>
    <w:qFormat/>
    <w:rsid w:val="00D525AF"/>
    <w:pPr>
      <w:keepNext/>
      <w:widowControl w:val="0"/>
      <w:tabs>
        <w:tab w:val="left" w:pos="993"/>
      </w:tabs>
      <w:outlineLvl w:val="3"/>
    </w:pPr>
    <w:rPr>
      <w:rFonts w:ascii="Footlight MT Light" w:eastAsia="Times New Roman" w:hAnsi="Footlight MT Light" w:cs="Times New Roman"/>
      <w:snapToGrid w:val="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062DF"/>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35304A"/>
    <w:pPr>
      <w:ind w:left="720"/>
      <w:contextualSpacing/>
    </w:pPr>
  </w:style>
  <w:style w:type="table" w:styleId="Grigliatabella">
    <w:name w:val="Table Grid"/>
    <w:basedOn w:val="Tabellanormale"/>
    <w:uiPriority w:val="39"/>
    <w:rsid w:val="008439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uiPriority w:val="99"/>
    <w:unhideWhenUsed/>
    <w:rsid w:val="00CD0409"/>
    <w:rPr>
      <w:color w:val="0000FF"/>
      <w:u w:val="single"/>
    </w:rPr>
  </w:style>
  <w:style w:type="paragraph" w:styleId="Corpodeltesto2">
    <w:name w:val="Body Text 2"/>
    <w:basedOn w:val="Normale"/>
    <w:link w:val="Corpodeltesto2Carattere"/>
    <w:semiHidden/>
    <w:rsid w:val="00A8096E"/>
    <w:pPr>
      <w:widowControl w:val="0"/>
      <w:shd w:val="pct5" w:color="auto" w:fill="auto"/>
      <w:jc w:val="center"/>
    </w:pPr>
    <w:rPr>
      <w:rFonts w:ascii="Arial" w:eastAsia="Times New Roman" w:hAnsi="Arial" w:cs="Arial"/>
      <w:bCs/>
      <w:snapToGrid w:val="0"/>
      <w:sz w:val="28"/>
      <w:szCs w:val="20"/>
      <w:lang w:eastAsia="it-IT"/>
    </w:rPr>
  </w:style>
  <w:style w:type="character" w:customStyle="1" w:styleId="Corpodeltesto2Carattere">
    <w:name w:val="Corpo del testo 2 Carattere"/>
    <w:basedOn w:val="Carpredefinitoparagrafo"/>
    <w:link w:val="Corpodeltesto2"/>
    <w:semiHidden/>
    <w:rsid w:val="00A8096E"/>
    <w:rPr>
      <w:rFonts w:ascii="Arial" w:eastAsia="Times New Roman" w:hAnsi="Arial" w:cs="Arial"/>
      <w:bCs/>
      <w:snapToGrid w:val="0"/>
      <w:sz w:val="28"/>
      <w:szCs w:val="20"/>
      <w:shd w:val="pct5" w:color="auto" w:fill="auto"/>
      <w:lang w:eastAsia="it-IT"/>
    </w:rPr>
  </w:style>
  <w:style w:type="paragraph" w:styleId="Corpodeltesto3">
    <w:name w:val="Body Text 3"/>
    <w:basedOn w:val="Normale"/>
    <w:link w:val="Corpodeltesto3Carattere"/>
    <w:semiHidden/>
    <w:rsid w:val="00A8096E"/>
    <w:pPr>
      <w:widowControl w:val="0"/>
      <w:jc w:val="center"/>
    </w:pPr>
    <w:rPr>
      <w:rFonts w:ascii="Arial" w:eastAsia="Times New Roman" w:hAnsi="Arial" w:cs="Arial"/>
      <w:bCs/>
      <w:snapToGrid w:val="0"/>
      <w:sz w:val="28"/>
      <w:szCs w:val="20"/>
      <w:lang w:eastAsia="it-IT"/>
    </w:rPr>
  </w:style>
  <w:style w:type="character" w:customStyle="1" w:styleId="Corpodeltesto3Carattere">
    <w:name w:val="Corpo del testo 3 Carattere"/>
    <w:basedOn w:val="Carpredefinitoparagrafo"/>
    <w:link w:val="Corpodeltesto3"/>
    <w:semiHidden/>
    <w:rsid w:val="00A8096E"/>
    <w:rPr>
      <w:rFonts w:ascii="Arial" w:eastAsia="Times New Roman" w:hAnsi="Arial" w:cs="Arial"/>
      <w:bCs/>
      <w:snapToGrid w:val="0"/>
      <w:sz w:val="28"/>
      <w:szCs w:val="20"/>
      <w:lang w:eastAsia="it-IT"/>
    </w:rPr>
  </w:style>
  <w:style w:type="character" w:customStyle="1" w:styleId="Titolo4Carattere">
    <w:name w:val="Titolo 4 Carattere"/>
    <w:basedOn w:val="Carpredefinitoparagrafo"/>
    <w:link w:val="Titolo4"/>
    <w:rsid w:val="00D525AF"/>
    <w:rPr>
      <w:rFonts w:ascii="Footlight MT Light" w:eastAsia="Times New Roman" w:hAnsi="Footlight MT Light" w:cs="Times New Roman"/>
      <w:snapToGrid w:val="0"/>
      <w:sz w:val="24"/>
      <w:szCs w:val="20"/>
      <w:lang w:eastAsia="it-IT"/>
    </w:rPr>
  </w:style>
  <w:style w:type="paragraph" w:styleId="Testodelblocco">
    <w:name w:val="Block Text"/>
    <w:basedOn w:val="Normale"/>
    <w:semiHidden/>
    <w:rsid w:val="00D525AF"/>
    <w:pPr>
      <w:widowControl w:val="0"/>
      <w:ind w:left="142" w:right="141"/>
      <w:jc w:val="both"/>
    </w:pPr>
    <w:rPr>
      <w:rFonts w:ascii="Footlight MT Light" w:eastAsia="Times New Roman" w:hAnsi="Footlight MT Light" w:cs="Times New Roman"/>
      <w:snapToGrid w:val="0"/>
      <w:szCs w:val="20"/>
      <w:lang w:eastAsia="it-IT"/>
    </w:rPr>
  </w:style>
  <w:style w:type="paragraph" w:styleId="Testonotaapidipagina">
    <w:name w:val="footnote text"/>
    <w:basedOn w:val="Normale"/>
    <w:link w:val="TestonotaapidipaginaCarattere"/>
    <w:uiPriority w:val="99"/>
    <w:semiHidden/>
    <w:unhideWhenUsed/>
    <w:rsid w:val="008809D5"/>
    <w:rPr>
      <w:sz w:val="20"/>
      <w:szCs w:val="20"/>
    </w:rPr>
  </w:style>
  <w:style w:type="character" w:customStyle="1" w:styleId="TestonotaapidipaginaCarattere">
    <w:name w:val="Testo nota a piè di pagina Carattere"/>
    <w:basedOn w:val="Carpredefinitoparagrafo"/>
    <w:link w:val="Testonotaapidipagina"/>
    <w:uiPriority w:val="99"/>
    <w:semiHidden/>
    <w:rsid w:val="008809D5"/>
    <w:rPr>
      <w:rFonts w:ascii="Cambria" w:hAnsi="Cambria"/>
      <w:sz w:val="20"/>
      <w:szCs w:val="20"/>
    </w:rPr>
  </w:style>
  <w:style w:type="character" w:styleId="Rimandonotaapidipagina">
    <w:name w:val="footnote reference"/>
    <w:basedOn w:val="Carpredefinitoparagrafo"/>
    <w:uiPriority w:val="99"/>
    <w:semiHidden/>
    <w:unhideWhenUsed/>
    <w:rsid w:val="008809D5"/>
    <w:rPr>
      <w:vertAlign w:val="superscript"/>
    </w:rPr>
  </w:style>
  <w:style w:type="paragraph" w:customStyle="1" w:styleId="Luettelokappale">
    <w:name w:val="Luettelokappale"/>
    <w:basedOn w:val="Normale"/>
    <w:uiPriority w:val="34"/>
    <w:qFormat/>
    <w:rsid w:val="00F94828"/>
    <w:pPr>
      <w:ind w:left="720"/>
      <w:contextualSpacing/>
    </w:pPr>
    <w:rPr>
      <w:rFonts w:eastAsia="MS Mincho" w:cs="Times New Roman"/>
      <w:szCs w:val="24"/>
      <w:lang w:val="es-ES_tradnl" w:eastAsia="es-ES"/>
    </w:rPr>
  </w:style>
  <w:style w:type="paragraph" w:styleId="Intestazione">
    <w:name w:val="header"/>
    <w:basedOn w:val="Normale"/>
    <w:link w:val="IntestazioneCarattere"/>
    <w:uiPriority w:val="99"/>
    <w:unhideWhenUsed/>
    <w:rsid w:val="00B35C1D"/>
    <w:pPr>
      <w:tabs>
        <w:tab w:val="center" w:pos="4819"/>
        <w:tab w:val="right" w:pos="9638"/>
      </w:tabs>
    </w:pPr>
  </w:style>
  <w:style w:type="character" w:customStyle="1" w:styleId="IntestazioneCarattere">
    <w:name w:val="Intestazione Carattere"/>
    <w:basedOn w:val="Carpredefinitoparagrafo"/>
    <w:link w:val="Intestazione"/>
    <w:uiPriority w:val="99"/>
    <w:rsid w:val="00B35C1D"/>
    <w:rPr>
      <w:rFonts w:ascii="Cambria" w:hAnsi="Cambria"/>
      <w:sz w:val="24"/>
    </w:rPr>
  </w:style>
  <w:style w:type="paragraph" w:styleId="Pidipagina">
    <w:name w:val="footer"/>
    <w:basedOn w:val="Normale"/>
    <w:link w:val="PidipaginaCarattere"/>
    <w:uiPriority w:val="99"/>
    <w:unhideWhenUsed/>
    <w:rsid w:val="00B35C1D"/>
    <w:pPr>
      <w:tabs>
        <w:tab w:val="center" w:pos="4819"/>
        <w:tab w:val="right" w:pos="9638"/>
      </w:tabs>
    </w:pPr>
  </w:style>
  <w:style w:type="character" w:customStyle="1" w:styleId="PidipaginaCarattere">
    <w:name w:val="Piè di pagina Carattere"/>
    <w:basedOn w:val="Carpredefinitoparagrafo"/>
    <w:link w:val="Pidipagina"/>
    <w:uiPriority w:val="99"/>
    <w:rsid w:val="00B35C1D"/>
    <w:rPr>
      <w:rFonts w:ascii="Cambria" w:hAnsi="Cambria"/>
      <w:sz w:val="24"/>
    </w:rPr>
  </w:style>
  <w:style w:type="paragraph" w:styleId="NormaleWeb">
    <w:name w:val="Normal (Web)"/>
    <w:basedOn w:val="Normale"/>
    <w:uiPriority w:val="99"/>
    <w:unhideWhenUsed/>
    <w:rsid w:val="00B35C1D"/>
    <w:pPr>
      <w:spacing w:before="100" w:beforeAutospacing="1" w:after="100" w:afterAutospacing="1"/>
    </w:pPr>
    <w:rPr>
      <w:rFonts w:ascii="Times New Roman" w:eastAsia="Times New Roman" w:hAnsi="Times New Roman" w:cs="Times New Roman"/>
      <w:sz w:val="20"/>
      <w:szCs w:val="20"/>
      <w:lang w:eastAsia="it-IT"/>
    </w:rPr>
  </w:style>
  <w:style w:type="paragraph" w:styleId="Testonotadichiusura">
    <w:name w:val="endnote text"/>
    <w:basedOn w:val="Normale"/>
    <w:link w:val="TestonotadichiusuraCarattere"/>
    <w:uiPriority w:val="99"/>
    <w:semiHidden/>
    <w:unhideWhenUsed/>
    <w:rsid w:val="00C02D8D"/>
    <w:rPr>
      <w:rFonts w:ascii="Times New Roman" w:hAnsi="Times New Roman" w:cs="Times New Roman"/>
      <w:sz w:val="20"/>
      <w:szCs w:val="20"/>
      <w:lang w:eastAsia="it-IT"/>
    </w:rPr>
  </w:style>
  <w:style w:type="character" w:customStyle="1" w:styleId="TestonotadichiusuraCarattere">
    <w:name w:val="Testo nota di chiusura Carattere"/>
    <w:basedOn w:val="Carpredefinitoparagrafo"/>
    <w:link w:val="Testonotadichiusura"/>
    <w:uiPriority w:val="99"/>
    <w:semiHidden/>
    <w:rsid w:val="00C02D8D"/>
    <w:rPr>
      <w:rFonts w:ascii="Times New Roman" w:hAnsi="Times New Roman" w:cs="Times New Roman"/>
      <w:sz w:val="20"/>
      <w:szCs w:val="20"/>
      <w:lang w:eastAsia="it-IT"/>
    </w:rPr>
  </w:style>
  <w:style w:type="character" w:styleId="Rimandonotadichiusura">
    <w:name w:val="endnote reference"/>
    <w:basedOn w:val="Carpredefinitoparagrafo"/>
    <w:uiPriority w:val="99"/>
    <w:semiHidden/>
    <w:unhideWhenUsed/>
    <w:rsid w:val="00C02D8D"/>
    <w:rPr>
      <w:vertAlign w:val="superscript"/>
    </w:rPr>
  </w:style>
  <w:style w:type="character" w:styleId="Enfasigrassetto">
    <w:name w:val="Strong"/>
    <w:basedOn w:val="Carpredefinitoparagrafo"/>
    <w:uiPriority w:val="22"/>
    <w:qFormat/>
    <w:rsid w:val="00C528F7"/>
    <w:rPr>
      <w:b/>
      <w:bCs/>
    </w:rPr>
  </w:style>
</w:styles>
</file>

<file path=word/webSettings.xml><?xml version="1.0" encoding="utf-8"?>
<w:webSettings xmlns:r="http://schemas.openxmlformats.org/officeDocument/2006/relationships" xmlns:w="http://schemas.openxmlformats.org/wordprocessingml/2006/main">
  <w:divs>
    <w:div w:id="877548286">
      <w:bodyDiv w:val="1"/>
      <w:marLeft w:val="0"/>
      <w:marRight w:val="0"/>
      <w:marTop w:val="0"/>
      <w:marBottom w:val="0"/>
      <w:divBdr>
        <w:top w:val="none" w:sz="0" w:space="0" w:color="auto"/>
        <w:left w:val="none" w:sz="0" w:space="0" w:color="auto"/>
        <w:bottom w:val="none" w:sz="0" w:space="0" w:color="auto"/>
        <w:right w:val="none" w:sz="0" w:space="0" w:color="auto"/>
      </w:divBdr>
    </w:div>
    <w:div w:id="1093404070">
      <w:bodyDiv w:val="1"/>
      <w:marLeft w:val="0"/>
      <w:marRight w:val="0"/>
      <w:marTop w:val="0"/>
      <w:marBottom w:val="0"/>
      <w:divBdr>
        <w:top w:val="none" w:sz="0" w:space="0" w:color="auto"/>
        <w:left w:val="none" w:sz="0" w:space="0" w:color="auto"/>
        <w:bottom w:val="none" w:sz="0" w:space="0" w:color="auto"/>
        <w:right w:val="none" w:sz="0" w:space="0" w:color="auto"/>
      </w:divBdr>
    </w:div>
    <w:div w:id="112947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ies.ts.camcom.it" TargetMode="External"/><Relationship Id="rId13" Type="http://schemas.openxmlformats.org/officeDocument/2006/relationships/hyperlink" Target="http://bluegrowth.inogs.i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ceanmarine.it/" TargetMode="External"/><Relationship Id="rId17" Type="http://schemas.openxmlformats.org/officeDocument/2006/relationships/hyperlink" Target="http://www.solananin.hr/en/home/" TargetMode="External"/><Relationship Id="rId2" Type="http://schemas.openxmlformats.org/officeDocument/2006/relationships/numbering" Target="numbering.xml"/><Relationship Id="rId16" Type="http://schemas.openxmlformats.org/officeDocument/2006/relationships/hyperlink" Target="http://www.riservamarinamiramare.it/informazioni/il-centro-visit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dlab.dia.units.it/index.php/zelag" TargetMode="External"/><Relationship Id="rId5" Type="http://schemas.openxmlformats.org/officeDocument/2006/relationships/webSettings" Target="webSettings.xml"/><Relationship Id="rId15" Type="http://schemas.openxmlformats.org/officeDocument/2006/relationships/hyperlink" Target="http://www.riservamarinamiramare.it/" TargetMode="External"/><Relationship Id="rId10" Type="http://schemas.openxmlformats.org/officeDocument/2006/relationships/hyperlink" Target="https://www.aacustom.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ucamonfalcone.it/" TargetMode="External"/><Relationship Id="rId14" Type="http://schemas.openxmlformats.org/officeDocument/2006/relationships/hyperlink" Target="https://www.inogs.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BC1B7-CFCD-4249-AF7D-905E17C97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2947</Words>
  <Characters>16799</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19707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dc:creator>
  <cp:keywords/>
  <dc:description/>
  <cp:lastModifiedBy>User</cp:lastModifiedBy>
  <cp:revision>15</cp:revision>
  <dcterms:created xsi:type="dcterms:W3CDTF">2019-08-01T14:58:00Z</dcterms:created>
  <dcterms:modified xsi:type="dcterms:W3CDTF">2019-08-02T14:53:00Z</dcterms:modified>
</cp:coreProperties>
</file>